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29035" w14:textId="5D12D048" w:rsidR="00476100" w:rsidRPr="005E7A3C" w:rsidRDefault="00476100" w:rsidP="00476100">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AB1757">
        <w:rPr>
          <w:rFonts w:eastAsia="Times New Roman"/>
          <w:b/>
          <w:noProof/>
          <w:sz w:val="24"/>
        </w:rPr>
        <w:t>1699</w:t>
      </w:r>
    </w:p>
    <w:p w14:paraId="2FD33D7D" w14:textId="77777777" w:rsidR="00476100" w:rsidRDefault="00476100" w:rsidP="00476100">
      <w:pPr>
        <w:pStyle w:val="a0"/>
        <w:rPr>
          <w:rFonts w:eastAsia="SimSun"/>
          <w:bCs w:val="0"/>
          <w:sz w:val="24"/>
          <w:lang w:eastAsia="zh-CN"/>
        </w:rPr>
      </w:pPr>
      <w:bookmarkStart w:id="2" w:name="OLE_LINK1"/>
      <w:bookmarkStart w:id="3" w:name="OLE_LINK2"/>
      <w:r>
        <w:rPr>
          <w:rFonts w:eastAsia="SimSun"/>
          <w:bCs w:val="0"/>
          <w:sz w:val="24"/>
          <w:lang w:eastAsia="zh-CN"/>
        </w:rPr>
        <w:t>Online, 24 Feb - 06 Mar</w:t>
      </w:r>
      <w:r w:rsidRPr="009F4EEE">
        <w:rPr>
          <w:rFonts w:eastAsia="SimSun"/>
          <w:bCs w:val="0"/>
          <w:sz w:val="24"/>
          <w:lang w:eastAsia="zh-CN"/>
        </w:rPr>
        <w:t xml:space="preserve"> 20</w:t>
      </w:r>
      <w:bookmarkEnd w:id="2"/>
      <w:bookmarkEnd w:id="3"/>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DA023EB" w14:textId="7A2662F2" w:rsidR="00476100" w:rsidRDefault="00476100" w:rsidP="0047610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123CA" w:rsidRPr="00B123CA">
        <w:rPr>
          <w:rFonts w:ascii="Arial" w:hAnsi="Arial" w:cs="Arial"/>
          <w:sz w:val="22"/>
        </w:rPr>
        <w:t>OTA BS testing Tx FR1 MU calculation tables</w:t>
      </w:r>
    </w:p>
    <w:p w14:paraId="338EDC11" w14:textId="6F758C44" w:rsidR="00476100" w:rsidRPr="007377A4"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906E1">
        <w:rPr>
          <w:rFonts w:ascii="Arial" w:hAnsi="Arial" w:cs="Arial"/>
          <w:sz w:val="22"/>
        </w:rPr>
        <w:t>8.19</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FED3A4C" w14:textId="77777777" w:rsidR="00476100" w:rsidRPr="008B605D" w:rsidRDefault="00476100" w:rsidP="00476100">
      <w:pPr>
        <w:pStyle w:val="Heading1"/>
        <w:numPr>
          <w:ilvl w:val="0"/>
          <w:numId w:val="7"/>
        </w:numPr>
        <w:overflowPunct w:val="0"/>
        <w:autoSpaceDE w:val="0"/>
        <w:autoSpaceDN w:val="0"/>
        <w:adjustRightInd w:val="0"/>
        <w:textAlignment w:val="baseline"/>
      </w:pPr>
      <w:r w:rsidRPr="00B16EEF">
        <w:t>Introduction</w:t>
      </w:r>
    </w:p>
    <w:bookmarkEnd w:id="0"/>
    <w:bookmarkEnd w:id="1"/>
    <w:p w14:paraId="68F6CCDA" w14:textId="5E8472C8" w:rsidR="00476100" w:rsidRDefault="00476100" w:rsidP="00476100">
      <w:pPr>
        <w:rPr>
          <w:rFonts w:eastAsia="SimSun"/>
          <w:lang w:val="en-US" w:eastAsia="zh-CN"/>
        </w:rPr>
      </w:pPr>
      <w:r>
        <w:rPr>
          <w:rFonts w:eastAsia="SimSun"/>
          <w:lang w:val="en-US" w:eastAsia="zh-CN"/>
        </w:rPr>
        <w:t>The external TR for OTA BS testing consolidates all the MU tables from the 3 internal TR’s. The generation of the TR is being used to review and correct all the MU calculations and tables and associated measurement uncertainty descriptions.</w:t>
      </w:r>
    </w:p>
    <w:p w14:paraId="66BC5D35" w14:textId="018C38C9" w:rsidR="00476100" w:rsidRDefault="00B123CA" w:rsidP="008524AA">
      <w:pPr>
        <w:rPr>
          <w:rFonts w:eastAsia="SimSun"/>
          <w:lang w:val="en-US" w:eastAsia="zh-CN"/>
        </w:rPr>
      </w:pPr>
      <w:r>
        <w:rPr>
          <w:rFonts w:eastAsia="SimSun"/>
          <w:lang w:val="en-US" w:eastAsia="zh-CN"/>
        </w:rPr>
        <w:t>The MU calculation tables have been taken from each of the donor TR’s (TR 37.842, TR 37.843 and TR 37.817-02) and consolidated in a spreadsheet.</w:t>
      </w:r>
      <w:bookmarkStart w:id="4" w:name="_GoBack"/>
      <w:bookmarkEnd w:id="4"/>
    </w:p>
    <w:p w14:paraId="5405E76E" w14:textId="2071BD68" w:rsidR="00B123CA" w:rsidRDefault="00B123CA" w:rsidP="008524AA">
      <w:pPr>
        <w:rPr>
          <w:rFonts w:eastAsia="SimSun"/>
          <w:lang w:val="en-US" w:eastAsia="zh-CN"/>
        </w:rPr>
      </w:pPr>
      <w:r>
        <w:rPr>
          <w:rFonts w:eastAsia="SimSun"/>
          <w:lang w:val="en-US" w:eastAsia="zh-CN"/>
        </w:rPr>
        <w:t>This spreadsheet deals with the TX requirements for FR1</w:t>
      </w:r>
      <w:r w:rsidR="006024E9">
        <w:rPr>
          <w:rFonts w:eastAsia="SimSun"/>
          <w:lang w:val="en-US" w:eastAsia="zh-CN"/>
        </w:rPr>
        <w:t xml:space="preserve">. </w:t>
      </w:r>
    </w:p>
    <w:p w14:paraId="35CD4B73" w14:textId="5AF63C7E" w:rsidR="00AB1757" w:rsidRDefault="00AB1757" w:rsidP="008524AA">
      <w:pPr>
        <w:rPr>
          <w:rFonts w:eastAsia="SimSun"/>
          <w:lang w:val="en-US" w:eastAsia="zh-CN"/>
        </w:rPr>
      </w:pPr>
      <w:r>
        <w:rPr>
          <w:rFonts w:eastAsia="SimSun"/>
          <w:lang w:val="en-US" w:eastAsia="zh-CN"/>
        </w:rPr>
        <w:tab/>
      </w:r>
      <w:r>
        <w:rPr>
          <w:rFonts w:eastAsia="SimSun"/>
          <w:lang w:val="en-US" w:eastAsia="zh-CN"/>
        </w:rPr>
        <w:tab/>
      </w:r>
      <w:r>
        <w:rPr>
          <w:rFonts w:eastAsia="SimSun"/>
          <w:lang w:val="en-US" w:eastAsia="zh-CN"/>
        </w:rPr>
        <w:tab/>
      </w:r>
      <w:r w:rsidRPr="00AB1757">
        <w:rPr>
          <w:rFonts w:eastAsia="SimSun"/>
          <w:lang w:val="en-US" w:eastAsia="zh-CN"/>
        </w:rPr>
        <w:t>R4-2001699 - OTA BS testing Tx FR1 MU calculation tables</w:t>
      </w:r>
      <w:r>
        <w:rPr>
          <w:rFonts w:eastAsia="SimSun"/>
          <w:lang w:val="en-US" w:eastAsia="zh-CN"/>
        </w:rPr>
        <w:t>.xls</w:t>
      </w:r>
    </w:p>
    <w:p w14:paraId="11B021A9" w14:textId="6808B29B" w:rsidR="008E2A03" w:rsidRDefault="008E2A03" w:rsidP="008524AA">
      <w:pPr>
        <w:rPr>
          <w:rFonts w:eastAsia="SimSun"/>
          <w:lang w:val="en-US" w:eastAsia="zh-CN"/>
        </w:rPr>
      </w:pPr>
      <w:r>
        <w:rPr>
          <w:rFonts w:eastAsia="SimSun"/>
          <w:lang w:val="en-US" w:eastAsia="zh-CN"/>
        </w:rPr>
        <w:t>The spreadsheets correct all the errors and inconsistencies identified in the existing donor TR tables, the intention of the spreadsheet is to ensure that all calculations and used values are correct and consistent and once the spreadsheet is approved/agreed all the budgets can be copied into the new TR.</w:t>
      </w:r>
    </w:p>
    <w:p w14:paraId="7E6F70CE" w14:textId="40FF62D4" w:rsidR="00B123CA" w:rsidRDefault="00B123CA" w:rsidP="008524AA">
      <w:pPr>
        <w:rPr>
          <w:lang w:eastAsia="sv-SE"/>
        </w:rPr>
      </w:pPr>
      <w:r>
        <w:rPr>
          <w:lang w:eastAsia="sv-SE"/>
        </w:rPr>
        <w:t>The spreadsheet is arranged as follows:</w:t>
      </w:r>
    </w:p>
    <w:p w14:paraId="1ADA61F8" w14:textId="13490BE2" w:rsidR="00B123CA" w:rsidRPr="008E2A03" w:rsidRDefault="00B123CA" w:rsidP="008524AA">
      <w:pPr>
        <w:rPr>
          <w:b/>
          <w:sz w:val="22"/>
          <w:u w:val="single"/>
          <w:lang w:eastAsia="sv-SE"/>
        </w:rPr>
      </w:pPr>
      <w:r w:rsidRPr="008E2A03">
        <w:rPr>
          <w:b/>
          <w:sz w:val="22"/>
          <w:u w:val="single"/>
          <w:lang w:eastAsia="sv-SE"/>
        </w:rPr>
        <w:t>Summary sheet</w:t>
      </w:r>
    </w:p>
    <w:p w14:paraId="207F2B72" w14:textId="3F8BF453" w:rsidR="00B123CA" w:rsidRDefault="00B123CA" w:rsidP="008524AA">
      <w:pPr>
        <w:rPr>
          <w:lang w:eastAsia="sv-SE"/>
        </w:rPr>
      </w:pPr>
      <w:r>
        <w:rPr>
          <w:lang w:eastAsia="sv-SE"/>
        </w:rPr>
        <w:t xml:space="preserve">A </w:t>
      </w:r>
      <w:r w:rsidRPr="00B123CA">
        <w:rPr>
          <w:b/>
          <w:lang w:eastAsia="sv-SE"/>
        </w:rPr>
        <w:t xml:space="preserve">summary </w:t>
      </w:r>
      <w:r>
        <w:rPr>
          <w:lang w:eastAsia="sv-SE"/>
        </w:rPr>
        <w:t>sheet with the final MU values for each of the requirements for each of the OTA chambers.</w:t>
      </w:r>
    </w:p>
    <w:tbl>
      <w:tblPr>
        <w:tblW w:w="9498" w:type="dxa"/>
        <w:tblInd w:w="-10" w:type="dxa"/>
        <w:tblLayout w:type="fixed"/>
        <w:tblCellMar>
          <w:left w:w="0" w:type="dxa"/>
          <w:right w:w="0" w:type="dxa"/>
        </w:tblCellMar>
        <w:tblLook w:val="04A0" w:firstRow="1" w:lastRow="0" w:firstColumn="1" w:lastColumn="0" w:noHBand="0" w:noVBand="1"/>
      </w:tblPr>
      <w:tblGrid>
        <w:gridCol w:w="709"/>
        <w:gridCol w:w="425"/>
        <w:gridCol w:w="426"/>
        <w:gridCol w:w="425"/>
        <w:gridCol w:w="283"/>
        <w:gridCol w:w="284"/>
        <w:gridCol w:w="425"/>
        <w:gridCol w:w="284"/>
        <w:gridCol w:w="283"/>
        <w:gridCol w:w="284"/>
        <w:gridCol w:w="283"/>
        <w:gridCol w:w="284"/>
        <w:gridCol w:w="283"/>
        <w:gridCol w:w="284"/>
        <w:gridCol w:w="283"/>
        <w:gridCol w:w="284"/>
        <w:gridCol w:w="284"/>
        <w:gridCol w:w="283"/>
        <w:gridCol w:w="283"/>
        <w:gridCol w:w="283"/>
        <w:gridCol w:w="284"/>
        <w:gridCol w:w="284"/>
        <w:gridCol w:w="425"/>
        <w:gridCol w:w="425"/>
        <w:gridCol w:w="425"/>
        <w:gridCol w:w="284"/>
        <w:gridCol w:w="283"/>
        <w:gridCol w:w="426"/>
      </w:tblGrid>
      <w:tr w:rsidR="00B123CA" w:rsidRPr="00B123CA" w14:paraId="6D53E1D9" w14:textId="77777777" w:rsidTr="00B123CA">
        <w:trPr>
          <w:trHeight w:val="240"/>
        </w:trPr>
        <w:tc>
          <w:tcPr>
            <w:tcW w:w="709" w:type="dxa"/>
            <w:vMerge w:val="restart"/>
            <w:tcBorders>
              <w:top w:val="single" w:sz="8" w:space="0" w:color="auto"/>
              <w:left w:val="single" w:sz="8" w:space="0" w:color="auto"/>
              <w:bottom w:val="single" w:sz="8" w:space="0" w:color="000000"/>
              <w:right w:val="nil"/>
            </w:tcBorders>
            <w:shd w:val="clear" w:color="auto" w:fill="auto"/>
            <w:noWrap/>
            <w:vAlign w:val="bottom"/>
            <w:hideMark/>
          </w:tcPr>
          <w:p w14:paraId="3F4DBE3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7796" w:type="dxa"/>
            <w:gridSpan w:val="24"/>
            <w:tcBorders>
              <w:top w:val="single" w:sz="8" w:space="0" w:color="auto"/>
              <w:left w:val="single" w:sz="4" w:space="0" w:color="auto"/>
              <w:bottom w:val="nil"/>
              <w:right w:val="single" w:sz="4" w:space="0" w:color="auto"/>
            </w:tcBorders>
            <w:shd w:val="clear" w:color="auto" w:fill="auto"/>
            <w:vAlign w:val="center"/>
            <w:hideMark/>
          </w:tcPr>
          <w:p w14:paraId="2486823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Expanded uncertainty [dB]</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D7F92" w14:textId="77777777" w:rsidR="00B123CA" w:rsidRPr="00B123CA" w:rsidRDefault="00B123CA" w:rsidP="00B123CA">
            <w:pPr>
              <w:spacing w:after="0"/>
              <w:jc w:val="center"/>
              <w:rPr>
                <w:rFonts w:ascii="Arial" w:eastAsia="SimSun" w:hAnsi="Arial" w:cs="Arial"/>
                <w:color w:val="A6A6A6"/>
                <w:sz w:val="13"/>
                <w:szCs w:val="16"/>
                <w:lang w:val="en-US" w:eastAsia="zh-CN"/>
              </w:rPr>
            </w:pPr>
            <w:r w:rsidRPr="00B123CA">
              <w:rPr>
                <w:rFonts w:ascii="Arial" w:eastAsia="SimSun" w:hAnsi="Arial" w:cs="Arial"/>
                <w:color w:val="A6A6A6"/>
                <w:sz w:val="13"/>
                <w:szCs w:val="16"/>
                <w:lang w:val="en-US" w:eastAsia="zh-CN"/>
              </w:rPr>
              <w:t>A method exceeds agreed value</w:t>
            </w:r>
          </w:p>
        </w:tc>
      </w:tr>
      <w:tr w:rsidR="00B123CA" w:rsidRPr="00B123CA" w14:paraId="00A6D40E" w14:textId="77777777" w:rsidTr="00B123CA">
        <w:trPr>
          <w:trHeight w:val="735"/>
        </w:trPr>
        <w:tc>
          <w:tcPr>
            <w:tcW w:w="709" w:type="dxa"/>
            <w:vMerge/>
            <w:tcBorders>
              <w:top w:val="single" w:sz="8" w:space="0" w:color="auto"/>
              <w:left w:val="single" w:sz="8" w:space="0" w:color="auto"/>
              <w:bottom w:val="single" w:sz="8" w:space="0" w:color="000000"/>
              <w:right w:val="nil"/>
            </w:tcBorders>
            <w:vAlign w:val="center"/>
            <w:hideMark/>
          </w:tcPr>
          <w:p w14:paraId="460C2B8E" w14:textId="77777777" w:rsidR="00B123CA" w:rsidRPr="00B123CA" w:rsidRDefault="00B123CA" w:rsidP="00B123CA">
            <w:pPr>
              <w:spacing w:after="0"/>
              <w:rPr>
                <w:rFonts w:ascii="Arial" w:eastAsia="SimSun" w:hAnsi="Arial" w:cs="Arial"/>
                <w:color w:val="000000"/>
                <w:sz w:val="13"/>
                <w:szCs w:val="18"/>
                <w:lang w:val="en-US" w:eastAsia="zh-CN"/>
              </w:rPr>
            </w:pPr>
          </w:p>
        </w:tc>
        <w:tc>
          <w:tcPr>
            <w:tcW w:w="1276"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BEFCBD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IAC</w:t>
            </w:r>
          </w:p>
        </w:tc>
        <w:tc>
          <w:tcPr>
            <w:tcW w:w="992"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96AD39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CATR</w:t>
            </w:r>
          </w:p>
        </w:tc>
        <w:tc>
          <w:tcPr>
            <w:tcW w:w="85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244FAD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NF</w:t>
            </w:r>
          </w:p>
        </w:tc>
        <w:tc>
          <w:tcPr>
            <w:tcW w:w="85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B57C48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1D</w:t>
            </w:r>
          </w:p>
        </w:tc>
        <w:tc>
          <w:tcPr>
            <w:tcW w:w="85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11C22C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PWS</w:t>
            </w:r>
          </w:p>
        </w:tc>
        <w:tc>
          <w:tcPr>
            <w:tcW w:w="85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F6EDFB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Reverb</w:t>
            </w:r>
          </w:p>
        </w:tc>
        <w:tc>
          <w:tcPr>
            <w:tcW w:w="85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B887A5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General chamber</w:t>
            </w:r>
          </w:p>
        </w:tc>
        <w:tc>
          <w:tcPr>
            <w:tcW w:w="1275" w:type="dxa"/>
            <w:gridSpan w:val="3"/>
            <w:tcBorders>
              <w:top w:val="single" w:sz="8" w:space="0" w:color="auto"/>
              <w:left w:val="nil"/>
              <w:bottom w:val="single" w:sz="4" w:space="0" w:color="auto"/>
              <w:right w:val="single" w:sz="4" w:space="0" w:color="000000"/>
            </w:tcBorders>
            <w:shd w:val="clear" w:color="auto" w:fill="auto"/>
            <w:vAlign w:val="bottom"/>
            <w:hideMark/>
          </w:tcPr>
          <w:p w14:paraId="1DCB45BC"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Common maximum accepted test system uncertainty</w:t>
            </w: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14:paraId="1A3F121E" w14:textId="77777777" w:rsidR="00B123CA" w:rsidRPr="00B123CA" w:rsidRDefault="00B123CA" w:rsidP="00B123CA">
            <w:pPr>
              <w:spacing w:after="0"/>
              <w:rPr>
                <w:rFonts w:ascii="Arial" w:eastAsia="SimSun" w:hAnsi="Arial" w:cs="Arial"/>
                <w:color w:val="A6A6A6"/>
                <w:sz w:val="13"/>
                <w:szCs w:val="16"/>
                <w:lang w:val="en-US" w:eastAsia="zh-CN"/>
              </w:rPr>
            </w:pPr>
          </w:p>
        </w:tc>
      </w:tr>
      <w:tr w:rsidR="00B123CA" w:rsidRPr="00B123CA" w14:paraId="15C59F04" w14:textId="77777777" w:rsidTr="00B123CA">
        <w:trPr>
          <w:trHeight w:val="495"/>
        </w:trPr>
        <w:tc>
          <w:tcPr>
            <w:tcW w:w="709" w:type="dxa"/>
            <w:vMerge/>
            <w:tcBorders>
              <w:top w:val="single" w:sz="8" w:space="0" w:color="auto"/>
              <w:left w:val="single" w:sz="8" w:space="0" w:color="auto"/>
              <w:bottom w:val="single" w:sz="8" w:space="0" w:color="000000"/>
              <w:right w:val="nil"/>
            </w:tcBorders>
            <w:vAlign w:val="center"/>
            <w:hideMark/>
          </w:tcPr>
          <w:p w14:paraId="1B21D7AF" w14:textId="77777777" w:rsidR="00B123CA" w:rsidRPr="00B123CA" w:rsidRDefault="00B123CA" w:rsidP="00B123CA">
            <w:pPr>
              <w:spacing w:after="0"/>
              <w:rPr>
                <w:rFonts w:ascii="Arial" w:eastAsia="SimSun" w:hAnsi="Arial" w:cs="Arial"/>
                <w:color w:val="000000"/>
                <w:sz w:val="13"/>
                <w:szCs w:val="18"/>
                <w:lang w:val="en-US" w:eastAsia="zh-CN"/>
              </w:rPr>
            </w:pPr>
          </w:p>
        </w:tc>
        <w:tc>
          <w:tcPr>
            <w:tcW w:w="425" w:type="dxa"/>
            <w:tcBorders>
              <w:top w:val="nil"/>
              <w:left w:val="single" w:sz="8" w:space="0" w:color="auto"/>
              <w:bottom w:val="single" w:sz="8" w:space="0" w:color="auto"/>
              <w:right w:val="single" w:sz="4" w:space="0" w:color="auto"/>
            </w:tcBorders>
            <w:shd w:val="clear" w:color="auto" w:fill="auto"/>
            <w:vAlign w:val="center"/>
            <w:hideMark/>
          </w:tcPr>
          <w:p w14:paraId="7C5C09B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426" w:type="dxa"/>
            <w:tcBorders>
              <w:top w:val="nil"/>
              <w:left w:val="nil"/>
              <w:bottom w:val="single" w:sz="8" w:space="0" w:color="auto"/>
              <w:right w:val="single" w:sz="4" w:space="0" w:color="auto"/>
            </w:tcBorders>
            <w:shd w:val="clear" w:color="auto" w:fill="auto"/>
            <w:vAlign w:val="center"/>
            <w:hideMark/>
          </w:tcPr>
          <w:p w14:paraId="71ECF50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425" w:type="dxa"/>
            <w:tcBorders>
              <w:top w:val="nil"/>
              <w:left w:val="nil"/>
              <w:bottom w:val="single" w:sz="8" w:space="0" w:color="auto"/>
              <w:right w:val="single" w:sz="8" w:space="0" w:color="auto"/>
            </w:tcBorders>
            <w:shd w:val="clear" w:color="auto" w:fill="auto"/>
            <w:vAlign w:val="center"/>
            <w:hideMark/>
          </w:tcPr>
          <w:p w14:paraId="2A81CDD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3" w:type="dxa"/>
            <w:tcBorders>
              <w:top w:val="nil"/>
              <w:left w:val="nil"/>
              <w:bottom w:val="single" w:sz="8" w:space="0" w:color="auto"/>
              <w:right w:val="single" w:sz="4" w:space="0" w:color="auto"/>
            </w:tcBorders>
            <w:shd w:val="clear" w:color="auto" w:fill="auto"/>
            <w:vAlign w:val="center"/>
            <w:hideMark/>
          </w:tcPr>
          <w:p w14:paraId="50C35E8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4" w:type="dxa"/>
            <w:tcBorders>
              <w:top w:val="nil"/>
              <w:left w:val="nil"/>
              <w:bottom w:val="single" w:sz="8" w:space="0" w:color="auto"/>
              <w:right w:val="single" w:sz="4" w:space="0" w:color="auto"/>
            </w:tcBorders>
            <w:shd w:val="clear" w:color="auto" w:fill="auto"/>
            <w:vAlign w:val="center"/>
            <w:hideMark/>
          </w:tcPr>
          <w:p w14:paraId="720ECA5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425" w:type="dxa"/>
            <w:tcBorders>
              <w:top w:val="nil"/>
              <w:left w:val="nil"/>
              <w:bottom w:val="single" w:sz="8" w:space="0" w:color="auto"/>
              <w:right w:val="single" w:sz="8" w:space="0" w:color="auto"/>
            </w:tcBorders>
            <w:shd w:val="clear" w:color="auto" w:fill="auto"/>
            <w:vAlign w:val="center"/>
            <w:hideMark/>
          </w:tcPr>
          <w:p w14:paraId="3C766A1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4" w:type="dxa"/>
            <w:tcBorders>
              <w:top w:val="nil"/>
              <w:left w:val="nil"/>
              <w:bottom w:val="single" w:sz="8" w:space="0" w:color="auto"/>
              <w:right w:val="single" w:sz="4" w:space="0" w:color="auto"/>
            </w:tcBorders>
            <w:shd w:val="clear" w:color="auto" w:fill="auto"/>
            <w:vAlign w:val="center"/>
            <w:hideMark/>
          </w:tcPr>
          <w:p w14:paraId="25D1BF0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3" w:type="dxa"/>
            <w:tcBorders>
              <w:top w:val="nil"/>
              <w:left w:val="nil"/>
              <w:bottom w:val="single" w:sz="8" w:space="0" w:color="auto"/>
              <w:right w:val="single" w:sz="4" w:space="0" w:color="auto"/>
            </w:tcBorders>
            <w:shd w:val="clear" w:color="auto" w:fill="auto"/>
            <w:vAlign w:val="center"/>
            <w:hideMark/>
          </w:tcPr>
          <w:p w14:paraId="7A99C62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4" w:type="dxa"/>
            <w:tcBorders>
              <w:top w:val="nil"/>
              <w:left w:val="nil"/>
              <w:bottom w:val="single" w:sz="8" w:space="0" w:color="auto"/>
              <w:right w:val="single" w:sz="8" w:space="0" w:color="auto"/>
            </w:tcBorders>
            <w:shd w:val="clear" w:color="auto" w:fill="auto"/>
            <w:vAlign w:val="center"/>
            <w:hideMark/>
          </w:tcPr>
          <w:p w14:paraId="7854C8B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3" w:type="dxa"/>
            <w:tcBorders>
              <w:top w:val="nil"/>
              <w:left w:val="nil"/>
              <w:bottom w:val="single" w:sz="8" w:space="0" w:color="auto"/>
              <w:right w:val="single" w:sz="4" w:space="0" w:color="auto"/>
            </w:tcBorders>
            <w:shd w:val="clear" w:color="auto" w:fill="auto"/>
            <w:vAlign w:val="center"/>
            <w:hideMark/>
          </w:tcPr>
          <w:p w14:paraId="67A53E5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4" w:type="dxa"/>
            <w:tcBorders>
              <w:top w:val="nil"/>
              <w:left w:val="nil"/>
              <w:bottom w:val="single" w:sz="8" w:space="0" w:color="auto"/>
              <w:right w:val="single" w:sz="4" w:space="0" w:color="auto"/>
            </w:tcBorders>
            <w:shd w:val="clear" w:color="auto" w:fill="auto"/>
            <w:vAlign w:val="center"/>
            <w:hideMark/>
          </w:tcPr>
          <w:p w14:paraId="4955876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3" w:type="dxa"/>
            <w:tcBorders>
              <w:top w:val="nil"/>
              <w:left w:val="nil"/>
              <w:bottom w:val="single" w:sz="8" w:space="0" w:color="auto"/>
              <w:right w:val="single" w:sz="8" w:space="0" w:color="auto"/>
            </w:tcBorders>
            <w:shd w:val="clear" w:color="auto" w:fill="auto"/>
            <w:vAlign w:val="center"/>
            <w:hideMark/>
          </w:tcPr>
          <w:p w14:paraId="7138D85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4" w:type="dxa"/>
            <w:tcBorders>
              <w:top w:val="nil"/>
              <w:left w:val="nil"/>
              <w:bottom w:val="single" w:sz="8" w:space="0" w:color="auto"/>
              <w:right w:val="single" w:sz="4" w:space="0" w:color="auto"/>
            </w:tcBorders>
            <w:shd w:val="clear" w:color="auto" w:fill="auto"/>
            <w:vAlign w:val="center"/>
            <w:hideMark/>
          </w:tcPr>
          <w:p w14:paraId="2CD0F5A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3" w:type="dxa"/>
            <w:tcBorders>
              <w:top w:val="nil"/>
              <w:left w:val="nil"/>
              <w:bottom w:val="single" w:sz="8" w:space="0" w:color="auto"/>
              <w:right w:val="single" w:sz="4" w:space="0" w:color="auto"/>
            </w:tcBorders>
            <w:shd w:val="clear" w:color="auto" w:fill="auto"/>
            <w:vAlign w:val="center"/>
            <w:hideMark/>
          </w:tcPr>
          <w:p w14:paraId="676CAC0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4" w:type="dxa"/>
            <w:tcBorders>
              <w:top w:val="nil"/>
              <w:left w:val="nil"/>
              <w:bottom w:val="single" w:sz="8" w:space="0" w:color="auto"/>
              <w:right w:val="single" w:sz="8" w:space="0" w:color="auto"/>
            </w:tcBorders>
            <w:shd w:val="clear" w:color="auto" w:fill="auto"/>
            <w:vAlign w:val="center"/>
            <w:hideMark/>
          </w:tcPr>
          <w:p w14:paraId="4F0FA63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4" w:type="dxa"/>
            <w:tcBorders>
              <w:top w:val="nil"/>
              <w:left w:val="nil"/>
              <w:bottom w:val="single" w:sz="8" w:space="0" w:color="auto"/>
              <w:right w:val="single" w:sz="4" w:space="0" w:color="auto"/>
            </w:tcBorders>
            <w:shd w:val="clear" w:color="auto" w:fill="auto"/>
            <w:vAlign w:val="center"/>
            <w:hideMark/>
          </w:tcPr>
          <w:p w14:paraId="2669400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3" w:type="dxa"/>
            <w:tcBorders>
              <w:top w:val="nil"/>
              <w:left w:val="nil"/>
              <w:bottom w:val="single" w:sz="8" w:space="0" w:color="auto"/>
              <w:right w:val="single" w:sz="4" w:space="0" w:color="auto"/>
            </w:tcBorders>
            <w:shd w:val="clear" w:color="auto" w:fill="auto"/>
            <w:vAlign w:val="center"/>
            <w:hideMark/>
          </w:tcPr>
          <w:p w14:paraId="2EC9825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3" w:type="dxa"/>
            <w:tcBorders>
              <w:top w:val="nil"/>
              <w:left w:val="nil"/>
              <w:bottom w:val="single" w:sz="8" w:space="0" w:color="auto"/>
              <w:right w:val="single" w:sz="8" w:space="0" w:color="auto"/>
            </w:tcBorders>
            <w:shd w:val="clear" w:color="auto" w:fill="auto"/>
            <w:vAlign w:val="center"/>
            <w:hideMark/>
          </w:tcPr>
          <w:p w14:paraId="039B0A5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3" w:type="dxa"/>
            <w:tcBorders>
              <w:top w:val="nil"/>
              <w:left w:val="nil"/>
              <w:bottom w:val="single" w:sz="8" w:space="0" w:color="auto"/>
              <w:right w:val="single" w:sz="4" w:space="0" w:color="auto"/>
            </w:tcBorders>
            <w:shd w:val="clear" w:color="auto" w:fill="auto"/>
            <w:vAlign w:val="center"/>
            <w:hideMark/>
          </w:tcPr>
          <w:p w14:paraId="6DE9972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4" w:type="dxa"/>
            <w:tcBorders>
              <w:top w:val="nil"/>
              <w:left w:val="nil"/>
              <w:bottom w:val="single" w:sz="8" w:space="0" w:color="auto"/>
              <w:right w:val="single" w:sz="4" w:space="0" w:color="auto"/>
            </w:tcBorders>
            <w:shd w:val="clear" w:color="auto" w:fill="auto"/>
            <w:vAlign w:val="center"/>
            <w:hideMark/>
          </w:tcPr>
          <w:p w14:paraId="3558BFA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4" w:type="dxa"/>
            <w:tcBorders>
              <w:top w:val="nil"/>
              <w:left w:val="nil"/>
              <w:bottom w:val="single" w:sz="8" w:space="0" w:color="auto"/>
              <w:right w:val="single" w:sz="8" w:space="0" w:color="auto"/>
            </w:tcBorders>
            <w:shd w:val="clear" w:color="auto" w:fill="auto"/>
            <w:vAlign w:val="center"/>
            <w:hideMark/>
          </w:tcPr>
          <w:p w14:paraId="28BD800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425" w:type="dxa"/>
            <w:tcBorders>
              <w:top w:val="nil"/>
              <w:left w:val="nil"/>
              <w:bottom w:val="single" w:sz="8" w:space="0" w:color="auto"/>
              <w:right w:val="single" w:sz="4" w:space="0" w:color="auto"/>
            </w:tcBorders>
            <w:shd w:val="clear" w:color="auto" w:fill="auto"/>
            <w:vAlign w:val="center"/>
            <w:hideMark/>
          </w:tcPr>
          <w:p w14:paraId="08E63B68"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f&lt;3 GHz</w:t>
            </w:r>
          </w:p>
        </w:tc>
        <w:tc>
          <w:tcPr>
            <w:tcW w:w="425" w:type="dxa"/>
            <w:tcBorders>
              <w:top w:val="nil"/>
              <w:left w:val="nil"/>
              <w:bottom w:val="single" w:sz="8" w:space="0" w:color="auto"/>
              <w:right w:val="single" w:sz="4" w:space="0" w:color="auto"/>
            </w:tcBorders>
            <w:shd w:val="clear" w:color="auto" w:fill="auto"/>
            <w:vAlign w:val="center"/>
            <w:hideMark/>
          </w:tcPr>
          <w:p w14:paraId="0381BF9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3&lt;f&lt;4.2 GHz</w:t>
            </w:r>
          </w:p>
        </w:tc>
        <w:tc>
          <w:tcPr>
            <w:tcW w:w="425" w:type="dxa"/>
            <w:tcBorders>
              <w:top w:val="nil"/>
              <w:left w:val="nil"/>
              <w:bottom w:val="single" w:sz="8" w:space="0" w:color="auto"/>
              <w:right w:val="nil"/>
            </w:tcBorders>
            <w:shd w:val="clear" w:color="auto" w:fill="auto"/>
            <w:vAlign w:val="center"/>
            <w:hideMark/>
          </w:tcPr>
          <w:p w14:paraId="23A040FA"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4.2&lt;f&lt;6 GHz</w:t>
            </w:r>
          </w:p>
        </w:tc>
        <w:tc>
          <w:tcPr>
            <w:tcW w:w="284" w:type="dxa"/>
            <w:tcBorders>
              <w:top w:val="nil"/>
              <w:left w:val="single" w:sz="4" w:space="0" w:color="auto"/>
              <w:bottom w:val="single" w:sz="4" w:space="0" w:color="auto"/>
              <w:right w:val="single" w:sz="4" w:space="0" w:color="auto"/>
            </w:tcBorders>
            <w:shd w:val="clear" w:color="auto" w:fill="auto"/>
            <w:vAlign w:val="center"/>
            <w:hideMark/>
          </w:tcPr>
          <w:p w14:paraId="55E97BFA" w14:textId="77777777" w:rsidR="00B123CA" w:rsidRPr="00B123CA" w:rsidRDefault="00B123CA" w:rsidP="00B123CA">
            <w:pPr>
              <w:spacing w:after="0"/>
              <w:jc w:val="center"/>
              <w:rPr>
                <w:rFonts w:ascii="Arial" w:eastAsia="SimSun" w:hAnsi="Arial" w:cs="Arial"/>
                <w:color w:val="A6A6A6"/>
                <w:sz w:val="13"/>
                <w:szCs w:val="12"/>
                <w:lang w:val="en-US" w:eastAsia="zh-CN"/>
              </w:rPr>
            </w:pPr>
            <w:r w:rsidRPr="00B123CA">
              <w:rPr>
                <w:rFonts w:ascii="Arial" w:eastAsia="SimSun" w:hAnsi="Arial" w:cs="Arial"/>
                <w:color w:val="A6A6A6"/>
                <w:sz w:val="13"/>
                <w:szCs w:val="12"/>
                <w:lang w:val="en-US" w:eastAsia="zh-CN"/>
              </w:rPr>
              <w:t>f&lt;3 GHz</w:t>
            </w:r>
          </w:p>
        </w:tc>
        <w:tc>
          <w:tcPr>
            <w:tcW w:w="283" w:type="dxa"/>
            <w:tcBorders>
              <w:top w:val="nil"/>
              <w:left w:val="nil"/>
              <w:bottom w:val="single" w:sz="4" w:space="0" w:color="auto"/>
              <w:right w:val="single" w:sz="4" w:space="0" w:color="auto"/>
            </w:tcBorders>
            <w:shd w:val="clear" w:color="auto" w:fill="auto"/>
            <w:vAlign w:val="center"/>
            <w:hideMark/>
          </w:tcPr>
          <w:p w14:paraId="794618C2" w14:textId="77777777" w:rsidR="00B123CA" w:rsidRPr="00B123CA" w:rsidRDefault="00B123CA" w:rsidP="00B123CA">
            <w:pPr>
              <w:spacing w:after="0"/>
              <w:jc w:val="center"/>
              <w:rPr>
                <w:rFonts w:ascii="Arial" w:eastAsia="SimSun" w:hAnsi="Arial" w:cs="Arial"/>
                <w:color w:val="A6A6A6"/>
                <w:sz w:val="12"/>
                <w:szCs w:val="12"/>
                <w:lang w:val="en-US" w:eastAsia="zh-CN"/>
              </w:rPr>
            </w:pPr>
            <w:r w:rsidRPr="00B123CA">
              <w:rPr>
                <w:rFonts w:ascii="Arial" w:eastAsia="SimSun" w:hAnsi="Arial" w:cs="Arial"/>
                <w:color w:val="A6A6A6"/>
                <w:sz w:val="12"/>
                <w:szCs w:val="12"/>
                <w:lang w:val="en-US" w:eastAsia="zh-CN"/>
              </w:rPr>
              <w:t>3&lt;f&lt;4.2 GHz</w:t>
            </w:r>
          </w:p>
        </w:tc>
        <w:tc>
          <w:tcPr>
            <w:tcW w:w="426" w:type="dxa"/>
            <w:tcBorders>
              <w:top w:val="nil"/>
              <w:left w:val="nil"/>
              <w:bottom w:val="single" w:sz="4" w:space="0" w:color="auto"/>
              <w:right w:val="single" w:sz="4" w:space="0" w:color="auto"/>
            </w:tcBorders>
            <w:shd w:val="clear" w:color="auto" w:fill="auto"/>
            <w:vAlign w:val="center"/>
            <w:hideMark/>
          </w:tcPr>
          <w:p w14:paraId="1130BCBF" w14:textId="77777777" w:rsidR="00B123CA" w:rsidRPr="00B123CA" w:rsidRDefault="00B123CA" w:rsidP="00B123CA">
            <w:pPr>
              <w:spacing w:after="0"/>
              <w:jc w:val="center"/>
              <w:rPr>
                <w:rFonts w:ascii="Arial" w:eastAsia="SimSun" w:hAnsi="Arial" w:cs="Arial"/>
                <w:color w:val="A6A6A6"/>
                <w:sz w:val="12"/>
                <w:szCs w:val="12"/>
                <w:lang w:val="en-US" w:eastAsia="zh-CN"/>
              </w:rPr>
            </w:pPr>
            <w:r w:rsidRPr="00B123CA">
              <w:rPr>
                <w:rFonts w:ascii="Arial" w:eastAsia="SimSun" w:hAnsi="Arial" w:cs="Arial"/>
                <w:color w:val="A6A6A6"/>
                <w:sz w:val="12"/>
                <w:szCs w:val="12"/>
                <w:lang w:val="en-US" w:eastAsia="zh-CN"/>
              </w:rPr>
              <w:t>4.2&lt;f&lt;6 GHz</w:t>
            </w:r>
          </w:p>
        </w:tc>
      </w:tr>
      <w:tr w:rsidR="00B123CA" w:rsidRPr="00B123CA" w14:paraId="70E89D69"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597215B2"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EIRP</w:t>
            </w:r>
          </w:p>
        </w:tc>
        <w:tc>
          <w:tcPr>
            <w:tcW w:w="425" w:type="dxa"/>
            <w:tcBorders>
              <w:top w:val="nil"/>
              <w:left w:val="single" w:sz="8" w:space="0" w:color="auto"/>
              <w:bottom w:val="single" w:sz="4" w:space="0" w:color="auto"/>
              <w:right w:val="single" w:sz="4" w:space="0" w:color="auto"/>
            </w:tcBorders>
            <w:shd w:val="clear" w:color="auto" w:fill="auto"/>
            <w:noWrap/>
            <w:vAlign w:val="center"/>
            <w:hideMark/>
          </w:tcPr>
          <w:p w14:paraId="08B7452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0.87</w:t>
            </w:r>
          </w:p>
        </w:tc>
        <w:tc>
          <w:tcPr>
            <w:tcW w:w="426" w:type="dxa"/>
            <w:tcBorders>
              <w:top w:val="nil"/>
              <w:left w:val="nil"/>
              <w:bottom w:val="single" w:sz="4" w:space="0" w:color="auto"/>
              <w:right w:val="single" w:sz="4" w:space="0" w:color="auto"/>
            </w:tcBorders>
            <w:shd w:val="clear" w:color="auto" w:fill="auto"/>
            <w:noWrap/>
            <w:vAlign w:val="center"/>
            <w:hideMark/>
          </w:tcPr>
          <w:p w14:paraId="79E59E5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1.06</w:t>
            </w:r>
          </w:p>
        </w:tc>
        <w:tc>
          <w:tcPr>
            <w:tcW w:w="425" w:type="dxa"/>
            <w:tcBorders>
              <w:top w:val="nil"/>
              <w:left w:val="nil"/>
              <w:bottom w:val="single" w:sz="4" w:space="0" w:color="auto"/>
              <w:right w:val="single" w:sz="8" w:space="0" w:color="auto"/>
            </w:tcBorders>
            <w:shd w:val="clear" w:color="auto" w:fill="auto"/>
            <w:noWrap/>
            <w:vAlign w:val="center"/>
            <w:hideMark/>
          </w:tcPr>
          <w:p w14:paraId="78F79AD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1.06</w:t>
            </w:r>
          </w:p>
        </w:tc>
        <w:tc>
          <w:tcPr>
            <w:tcW w:w="283" w:type="dxa"/>
            <w:tcBorders>
              <w:top w:val="nil"/>
              <w:left w:val="nil"/>
              <w:bottom w:val="single" w:sz="4" w:space="0" w:color="auto"/>
              <w:right w:val="single" w:sz="4" w:space="0" w:color="auto"/>
            </w:tcBorders>
            <w:shd w:val="clear" w:color="auto" w:fill="auto"/>
            <w:noWrap/>
            <w:vAlign w:val="center"/>
            <w:hideMark/>
          </w:tcPr>
          <w:p w14:paraId="4DFCD97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1.11</w:t>
            </w:r>
          </w:p>
        </w:tc>
        <w:tc>
          <w:tcPr>
            <w:tcW w:w="284" w:type="dxa"/>
            <w:tcBorders>
              <w:top w:val="nil"/>
              <w:left w:val="nil"/>
              <w:bottom w:val="single" w:sz="4" w:space="0" w:color="auto"/>
              <w:right w:val="single" w:sz="4" w:space="0" w:color="auto"/>
            </w:tcBorders>
            <w:shd w:val="clear" w:color="auto" w:fill="auto"/>
            <w:noWrap/>
            <w:vAlign w:val="center"/>
            <w:hideMark/>
          </w:tcPr>
          <w:p w14:paraId="78307C1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1.27</w:t>
            </w:r>
          </w:p>
        </w:tc>
        <w:tc>
          <w:tcPr>
            <w:tcW w:w="425" w:type="dxa"/>
            <w:tcBorders>
              <w:top w:val="nil"/>
              <w:left w:val="nil"/>
              <w:bottom w:val="single" w:sz="4" w:space="0" w:color="auto"/>
              <w:right w:val="single" w:sz="8" w:space="0" w:color="auto"/>
            </w:tcBorders>
            <w:shd w:val="clear" w:color="auto" w:fill="auto"/>
            <w:noWrap/>
            <w:vAlign w:val="center"/>
            <w:hideMark/>
          </w:tcPr>
          <w:p w14:paraId="77150C2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1.20</w:t>
            </w:r>
          </w:p>
        </w:tc>
        <w:tc>
          <w:tcPr>
            <w:tcW w:w="284" w:type="dxa"/>
            <w:tcBorders>
              <w:top w:val="nil"/>
              <w:left w:val="nil"/>
              <w:bottom w:val="single" w:sz="4" w:space="0" w:color="auto"/>
              <w:right w:val="single" w:sz="4" w:space="0" w:color="auto"/>
            </w:tcBorders>
            <w:shd w:val="clear" w:color="auto" w:fill="auto"/>
            <w:noWrap/>
            <w:vAlign w:val="center"/>
            <w:hideMark/>
          </w:tcPr>
          <w:p w14:paraId="7D7FAB1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1.01</w:t>
            </w:r>
          </w:p>
        </w:tc>
        <w:tc>
          <w:tcPr>
            <w:tcW w:w="283" w:type="dxa"/>
            <w:tcBorders>
              <w:top w:val="nil"/>
              <w:left w:val="nil"/>
              <w:bottom w:val="single" w:sz="4" w:space="0" w:color="auto"/>
              <w:right w:val="single" w:sz="4" w:space="0" w:color="auto"/>
            </w:tcBorders>
            <w:shd w:val="clear" w:color="auto" w:fill="auto"/>
            <w:noWrap/>
            <w:vAlign w:val="center"/>
            <w:hideMark/>
          </w:tcPr>
          <w:p w14:paraId="25D3DF2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1.10</w:t>
            </w:r>
          </w:p>
        </w:tc>
        <w:tc>
          <w:tcPr>
            <w:tcW w:w="284" w:type="dxa"/>
            <w:tcBorders>
              <w:top w:val="nil"/>
              <w:left w:val="nil"/>
              <w:bottom w:val="single" w:sz="4" w:space="0" w:color="auto"/>
              <w:right w:val="single" w:sz="8" w:space="0" w:color="auto"/>
            </w:tcBorders>
            <w:shd w:val="clear" w:color="auto" w:fill="auto"/>
            <w:noWrap/>
            <w:vAlign w:val="center"/>
            <w:hideMark/>
          </w:tcPr>
          <w:p w14:paraId="4C25E6B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1.10</w:t>
            </w:r>
          </w:p>
        </w:tc>
        <w:tc>
          <w:tcPr>
            <w:tcW w:w="283" w:type="dxa"/>
            <w:tcBorders>
              <w:top w:val="nil"/>
              <w:left w:val="nil"/>
              <w:bottom w:val="single" w:sz="4" w:space="0" w:color="auto"/>
              <w:right w:val="single" w:sz="4" w:space="0" w:color="auto"/>
            </w:tcBorders>
            <w:shd w:val="clear" w:color="auto" w:fill="auto"/>
            <w:noWrap/>
            <w:vAlign w:val="center"/>
            <w:hideMark/>
          </w:tcPr>
          <w:p w14:paraId="6510CFB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0.90</w:t>
            </w:r>
          </w:p>
        </w:tc>
        <w:tc>
          <w:tcPr>
            <w:tcW w:w="284" w:type="dxa"/>
            <w:tcBorders>
              <w:top w:val="nil"/>
              <w:left w:val="nil"/>
              <w:bottom w:val="single" w:sz="4" w:space="0" w:color="auto"/>
              <w:right w:val="single" w:sz="4" w:space="0" w:color="auto"/>
            </w:tcBorders>
            <w:shd w:val="clear" w:color="auto" w:fill="auto"/>
            <w:noWrap/>
            <w:vAlign w:val="center"/>
            <w:hideMark/>
          </w:tcPr>
          <w:p w14:paraId="50FEC75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1.10</w:t>
            </w:r>
          </w:p>
        </w:tc>
        <w:tc>
          <w:tcPr>
            <w:tcW w:w="283" w:type="dxa"/>
            <w:tcBorders>
              <w:top w:val="nil"/>
              <w:left w:val="nil"/>
              <w:bottom w:val="single" w:sz="4" w:space="0" w:color="auto"/>
              <w:right w:val="single" w:sz="8" w:space="0" w:color="auto"/>
            </w:tcBorders>
            <w:shd w:val="clear" w:color="auto" w:fill="auto"/>
            <w:noWrap/>
            <w:vAlign w:val="center"/>
            <w:hideMark/>
          </w:tcPr>
          <w:p w14:paraId="59328FE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1.10</w:t>
            </w:r>
          </w:p>
        </w:tc>
        <w:tc>
          <w:tcPr>
            <w:tcW w:w="284" w:type="dxa"/>
            <w:tcBorders>
              <w:top w:val="nil"/>
              <w:left w:val="nil"/>
              <w:bottom w:val="single" w:sz="4" w:space="0" w:color="auto"/>
              <w:right w:val="single" w:sz="4" w:space="0" w:color="auto"/>
            </w:tcBorders>
            <w:shd w:val="clear" w:color="auto" w:fill="auto"/>
            <w:noWrap/>
            <w:vAlign w:val="center"/>
            <w:hideMark/>
          </w:tcPr>
          <w:p w14:paraId="03C854D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0.98</w:t>
            </w:r>
          </w:p>
        </w:tc>
        <w:tc>
          <w:tcPr>
            <w:tcW w:w="283" w:type="dxa"/>
            <w:tcBorders>
              <w:top w:val="nil"/>
              <w:left w:val="nil"/>
              <w:bottom w:val="single" w:sz="4" w:space="0" w:color="auto"/>
              <w:right w:val="single" w:sz="4" w:space="0" w:color="auto"/>
            </w:tcBorders>
            <w:shd w:val="clear" w:color="auto" w:fill="auto"/>
            <w:noWrap/>
            <w:vAlign w:val="center"/>
            <w:hideMark/>
          </w:tcPr>
          <w:p w14:paraId="376B522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1.18</w:t>
            </w:r>
          </w:p>
        </w:tc>
        <w:tc>
          <w:tcPr>
            <w:tcW w:w="284" w:type="dxa"/>
            <w:tcBorders>
              <w:top w:val="nil"/>
              <w:left w:val="nil"/>
              <w:bottom w:val="single" w:sz="4" w:space="0" w:color="auto"/>
              <w:right w:val="single" w:sz="8" w:space="0" w:color="auto"/>
            </w:tcBorders>
            <w:shd w:val="clear" w:color="auto" w:fill="auto"/>
            <w:noWrap/>
            <w:vAlign w:val="center"/>
            <w:hideMark/>
          </w:tcPr>
          <w:p w14:paraId="2B3ACBA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1.18</w:t>
            </w:r>
          </w:p>
        </w:tc>
        <w:tc>
          <w:tcPr>
            <w:tcW w:w="284" w:type="dxa"/>
            <w:tcBorders>
              <w:top w:val="nil"/>
              <w:left w:val="nil"/>
              <w:bottom w:val="single" w:sz="4" w:space="0" w:color="auto"/>
              <w:right w:val="single" w:sz="4" w:space="0" w:color="auto"/>
            </w:tcBorders>
            <w:shd w:val="clear" w:color="auto" w:fill="auto"/>
            <w:noWrap/>
            <w:vAlign w:val="center"/>
            <w:hideMark/>
          </w:tcPr>
          <w:p w14:paraId="09A29AD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center"/>
            <w:hideMark/>
          </w:tcPr>
          <w:p w14:paraId="3E1AB1D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center"/>
            <w:hideMark/>
          </w:tcPr>
          <w:p w14:paraId="2124BA5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190CF7B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188011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799ED8D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center"/>
            <w:hideMark/>
          </w:tcPr>
          <w:p w14:paraId="5DF1E295"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1.10</w:t>
            </w:r>
          </w:p>
        </w:tc>
        <w:tc>
          <w:tcPr>
            <w:tcW w:w="425" w:type="dxa"/>
            <w:tcBorders>
              <w:top w:val="nil"/>
              <w:left w:val="nil"/>
              <w:bottom w:val="single" w:sz="4" w:space="0" w:color="auto"/>
              <w:right w:val="single" w:sz="4" w:space="0" w:color="auto"/>
            </w:tcBorders>
            <w:shd w:val="clear" w:color="auto" w:fill="auto"/>
            <w:noWrap/>
            <w:vAlign w:val="center"/>
            <w:hideMark/>
          </w:tcPr>
          <w:p w14:paraId="238E61BF"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1.30</w:t>
            </w:r>
          </w:p>
        </w:tc>
        <w:tc>
          <w:tcPr>
            <w:tcW w:w="425" w:type="dxa"/>
            <w:tcBorders>
              <w:top w:val="nil"/>
              <w:left w:val="nil"/>
              <w:bottom w:val="single" w:sz="4" w:space="0" w:color="auto"/>
              <w:right w:val="nil"/>
            </w:tcBorders>
            <w:shd w:val="clear" w:color="auto" w:fill="auto"/>
            <w:noWrap/>
            <w:vAlign w:val="center"/>
            <w:hideMark/>
          </w:tcPr>
          <w:p w14:paraId="28489A47"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1.30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045370FC"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10222933"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09933F1B"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4F124B73"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26EBC499"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EIRP - Extreme temp</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3DE1FA5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2.46</w:t>
            </w:r>
          </w:p>
        </w:tc>
        <w:tc>
          <w:tcPr>
            <w:tcW w:w="426" w:type="dxa"/>
            <w:tcBorders>
              <w:top w:val="nil"/>
              <w:left w:val="nil"/>
              <w:bottom w:val="single" w:sz="4" w:space="0" w:color="auto"/>
              <w:right w:val="single" w:sz="4" w:space="0" w:color="auto"/>
            </w:tcBorders>
            <w:shd w:val="clear" w:color="auto" w:fill="auto"/>
            <w:noWrap/>
            <w:vAlign w:val="bottom"/>
            <w:hideMark/>
          </w:tcPr>
          <w:p w14:paraId="214EF1B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2.53</w:t>
            </w:r>
          </w:p>
        </w:tc>
        <w:tc>
          <w:tcPr>
            <w:tcW w:w="425" w:type="dxa"/>
            <w:tcBorders>
              <w:top w:val="nil"/>
              <w:left w:val="nil"/>
              <w:bottom w:val="single" w:sz="4" w:space="0" w:color="auto"/>
              <w:right w:val="single" w:sz="8" w:space="0" w:color="auto"/>
            </w:tcBorders>
            <w:shd w:val="clear" w:color="auto" w:fill="auto"/>
            <w:noWrap/>
            <w:vAlign w:val="bottom"/>
            <w:hideMark/>
          </w:tcPr>
          <w:p w14:paraId="6C9BE63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2.53</w:t>
            </w:r>
          </w:p>
        </w:tc>
        <w:tc>
          <w:tcPr>
            <w:tcW w:w="283" w:type="dxa"/>
            <w:tcBorders>
              <w:top w:val="nil"/>
              <w:left w:val="nil"/>
              <w:bottom w:val="single" w:sz="4" w:space="0" w:color="auto"/>
              <w:right w:val="single" w:sz="4" w:space="0" w:color="auto"/>
            </w:tcBorders>
            <w:shd w:val="clear" w:color="auto" w:fill="auto"/>
            <w:noWrap/>
            <w:vAlign w:val="bottom"/>
            <w:hideMark/>
          </w:tcPr>
          <w:p w14:paraId="33DB21D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2.51</w:t>
            </w:r>
          </w:p>
        </w:tc>
        <w:tc>
          <w:tcPr>
            <w:tcW w:w="284" w:type="dxa"/>
            <w:tcBorders>
              <w:top w:val="nil"/>
              <w:left w:val="nil"/>
              <w:bottom w:val="single" w:sz="4" w:space="0" w:color="auto"/>
              <w:right w:val="single" w:sz="4" w:space="0" w:color="auto"/>
            </w:tcBorders>
            <w:shd w:val="clear" w:color="auto" w:fill="auto"/>
            <w:noWrap/>
            <w:vAlign w:val="bottom"/>
            <w:hideMark/>
          </w:tcPr>
          <w:p w14:paraId="78AF3ED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2.58</w:t>
            </w:r>
          </w:p>
        </w:tc>
        <w:tc>
          <w:tcPr>
            <w:tcW w:w="425" w:type="dxa"/>
            <w:tcBorders>
              <w:top w:val="nil"/>
              <w:left w:val="nil"/>
              <w:bottom w:val="single" w:sz="4" w:space="0" w:color="auto"/>
              <w:right w:val="single" w:sz="8" w:space="0" w:color="auto"/>
            </w:tcBorders>
            <w:shd w:val="clear" w:color="auto" w:fill="auto"/>
            <w:noWrap/>
            <w:vAlign w:val="bottom"/>
            <w:hideMark/>
          </w:tcPr>
          <w:p w14:paraId="760B1F0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2.55</w:t>
            </w:r>
          </w:p>
        </w:tc>
        <w:tc>
          <w:tcPr>
            <w:tcW w:w="284" w:type="dxa"/>
            <w:tcBorders>
              <w:top w:val="nil"/>
              <w:left w:val="nil"/>
              <w:bottom w:val="single" w:sz="4" w:space="0" w:color="auto"/>
              <w:right w:val="single" w:sz="4" w:space="0" w:color="auto"/>
            </w:tcBorders>
            <w:shd w:val="clear" w:color="auto" w:fill="auto"/>
            <w:noWrap/>
            <w:vAlign w:val="bottom"/>
            <w:hideMark/>
          </w:tcPr>
          <w:p w14:paraId="23B2A79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17D30C9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8" w:space="0" w:color="auto"/>
            </w:tcBorders>
            <w:shd w:val="clear" w:color="auto" w:fill="auto"/>
            <w:noWrap/>
            <w:vAlign w:val="bottom"/>
            <w:hideMark/>
          </w:tcPr>
          <w:p w14:paraId="1695D49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0D0899D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1E038F4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8" w:space="0" w:color="auto"/>
            </w:tcBorders>
            <w:shd w:val="clear" w:color="auto" w:fill="auto"/>
            <w:noWrap/>
            <w:vAlign w:val="bottom"/>
            <w:hideMark/>
          </w:tcPr>
          <w:p w14:paraId="099D328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6EA8F9D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6385131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8" w:space="0" w:color="auto"/>
            </w:tcBorders>
            <w:shd w:val="clear" w:color="auto" w:fill="auto"/>
            <w:noWrap/>
            <w:vAlign w:val="bottom"/>
            <w:hideMark/>
          </w:tcPr>
          <w:p w14:paraId="033ACB9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01A18FC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2E15FEB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8" w:space="0" w:color="auto"/>
            </w:tcBorders>
            <w:shd w:val="clear" w:color="auto" w:fill="auto"/>
            <w:noWrap/>
            <w:vAlign w:val="bottom"/>
            <w:hideMark/>
          </w:tcPr>
          <w:p w14:paraId="1CDA9F0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0A12A3D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082479B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8" w:space="0" w:color="auto"/>
            </w:tcBorders>
            <w:shd w:val="clear" w:color="auto" w:fill="auto"/>
            <w:noWrap/>
            <w:vAlign w:val="bottom"/>
            <w:hideMark/>
          </w:tcPr>
          <w:p w14:paraId="7A5D197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425" w:type="dxa"/>
            <w:tcBorders>
              <w:top w:val="nil"/>
              <w:left w:val="nil"/>
              <w:bottom w:val="single" w:sz="4" w:space="0" w:color="auto"/>
              <w:right w:val="single" w:sz="4" w:space="0" w:color="auto"/>
            </w:tcBorders>
            <w:shd w:val="clear" w:color="auto" w:fill="auto"/>
            <w:noWrap/>
            <w:vAlign w:val="bottom"/>
            <w:hideMark/>
          </w:tcPr>
          <w:p w14:paraId="60A68EC2"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2.50</w:t>
            </w:r>
          </w:p>
        </w:tc>
        <w:tc>
          <w:tcPr>
            <w:tcW w:w="425" w:type="dxa"/>
            <w:tcBorders>
              <w:top w:val="nil"/>
              <w:left w:val="nil"/>
              <w:bottom w:val="single" w:sz="4" w:space="0" w:color="auto"/>
              <w:right w:val="single" w:sz="4" w:space="0" w:color="auto"/>
            </w:tcBorders>
            <w:shd w:val="clear" w:color="auto" w:fill="auto"/>
            <w:noWrap/>
            <w:vAlign w:val="bottom"/>
            <w:hideMark/>
          </w:tcPr>
          <w:p w14:paraId="70BF8443"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2.60</w:t>
            </w:r>
          </w:p>
        </w:tc>
        <w:tc>
          <w:tcPr>
            <w:tcW w:w="425" w:type="dxa"/>
            <w:tcBorders>
              <w:top w:val="nil"/>
              <w:left w:val="nil"/>
              <w:bottom w:val="single" w:sz="4" w:space="0" w:color="auto"/>
              <w:right w:val="nil"/>
            </w:tcBorders>
            <w:shd w:val="clear" w:color="auto" w:fill="auto"/>
            <w:noWrap/>
            <w:vAlign w:val="bottom"/>
            <w:hideMark/>
          </w:tcPr>
          <w:p w14:paraId="7E41EBB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2.60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41FD6CA1"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323D3488"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7115094A"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34D12D7E"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0BE56674"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DL RS</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7A98244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39B514E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1.44</w:t>
            </w:r>
          </w:p>
        </w:tc>
        <w:tc>
          <w:tcPr>
            <w:tcW w:w="425" w:type="dxa"/>
            <w:tcBorders>
              <w:top w:val="nil"/>
              <w:left w:val="nil"/>
              <w:bottom w:val="single" w:sz="4" w:space="0" w:color="auto"/>
              <w:right w:val="single" w:sz="8" w:space="0" w:color="auto"/>
            </w:tcBorders>
            <w:shd w:val="clear" w:color="auto" w:fill="auto"/>
            <w:noWrap/>
            <w:vAlign w:val="bottom"/>
            <w:hideMark/>
          </w:tcPr>
          <w:p w14:paraId="72EFE30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1.44</w:t>
            </w:r>
          </w:p>
        </w:tc>
        <w:tc>
          <w:tcPr>
            <w:tcW w:w="283" w:type="dxa"/>
            <w:tcBorders>
              <w:top w:val="nil"/>
              <w:left w:val="nil"/>
              <w:bottom w:val="single" w:sz="4" w:space="0" w:color="auto"/>
              <w:right w:val="single" w:sz="4" w:space="0" w:color="auto"/>
            </w:tcBorders>
            <w:shd w:val="clear" w:color="auto" w:fill="auto"/>
            <w:noWrap/>
            <w:vAlign w:val="bottom"/>
            <w:hideMark/>
          </w:tcPr>
          <w:p w14:paraId="77E50F6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1.35</w:t>
            </w:r>
          </w:p>
        </w:tc>
        <w:tc>
          <w:tcPr>
            <w:tcW w:w="284" w:type="dxa"/>
            <w:tcBorders>
              <w:top w:val="nil"/>
              <w:left w:val="nil"/>
              <w:bottom w:val="single" w:sz="4" w:space="0" w:color="auto"/>
              <w:right w:val="single" w:sz="4" w:space="0" w:color="auto"/>
            </w:tcBorders>
            <w:shd w:val="clear" w:color="auto" w:fill="auto"/>
            <w:noWrap/>
            <w:vAlign w:val="bottom"/>
            <w:hideMark/>
          </w:tcPr>
          <w:p w14:paraId="298BF10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1.60</w:t>
            </w:r>
          </w:p>
        </w:tc>
        <w:tc>
          <w:tcPr>
            <w:tcW w:w="425" w:type="dxa"/>
            <w:tcBorders>
              <w:top w:val="nil"/>
              <w:left w:val="nil"/>
              <w:bottom w:val="single" w:sz="4" w:space="0" w:color="auto"/>
              <w:right w:val="single" w:sz="8" w:space="0" w:color="auto"/>
            </w:tcBorders>
            <w:shd w:val="clear" w:color="auto" w:fill="auto"/>
            <w:noWrap/>
            <w:vAlign w:val="bottom"/>
            <w:hideMark/>
          </w:tcPr>
          <w:p w14:paraId="78AB607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1.60</w:t>
            </w:r>
          </w:p>
        </w:tc>
        <w:tc>
          <w:tcPr>
            <w:tcW w:w="284" w:type="dxa"/>
            <w:tcBorders>
              <w:top w:val="nil"/>
              <w:left w:val="nil"/>
              <w:bottom w:val="single" w:sz="4" w:space="0" w:color="auto"/>
              <w:right w:val="single" w:sz="4" w:space="0" w:color="auto"/>
            </w:tcBorders>
            <w:shd w:val="clear" w:color="auto" w:fill="auto"/>
            <w:noWrap/>
            <w:vAlign w:val="bottom"/>
            <w:hideMark/>
          </w:tcPr>
          <w:p w14:paraId="61A02F1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1.17</w:t>
            </w:r>
          </w:p>
        </w:tc>
        <w:tc>
          <w:tcPr>
            <w:tcW w:w="283" w:type="dxa"/>
            <w:tcBorders>
              <w:top w:val="nil"/>
              <w:left w:val="nil"/>
              <w:bottom w:val="single" w:sz="4" w:space="0" w:color="auto"/>
              <w:right w:val="single" w:sz="4" w:space="0" w:color="auto"/>
            </w:tcBorders>
            <w:shd w:val="clear" w:color="auto" w:fill="auto"/>
            <w:noWrap/>
            <w:vAlign w:val="bottom"/>
            <w:hideMark/>
          </w:tcPr>
          <w:p w14:paraId="593B3D0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8" w:space="0" w:color="auto"/>
            </w:tcBorders>
            <w:shd w:val="clear" w:color="auto" w:fill="auto"/>
            <w:noWrap/>
            <w:vAlign w:val="bottom"/>
            <w:hideMark/>
          </w:tcPr>
          <w:p w14:paraId="50A10DC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3" w:type="dxa"/>
            <w:tcBorders>
              <w:top w:val="nil"/>
              <w:left w:val="nil"/>
              <w:bottom w:val="single" w:sz="4" w:space="0" w:color="auto"/>
              <w:right w:val="single" w:sz="4" w:space="0" w:color="auto"/>
            </w:tcBorders>
            <w:shd w:val="clear" w:color="auto" w:fill="auto"/>
            <w:noWrap/>
            <w:vAlign w:val="bottom"/>
            <w:hideMark/>
          </w:tcPr>
          <w:p w14:paraId="4D9B96F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4FC4B1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3DDA844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310A0F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2FFBADB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6543659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59C961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335BF9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00043DF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3DCA812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1CC98D2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7B38427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385BC041"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1.30</w:t>
            </w:r>
          </w:p>
        </w:tc>
        <w:tc>
          <w:tcPr>
            <w:tcW w:w="425" w:type="dxa"/>
            <w:tcBorders>
              <w:top w:val="nil"/>
              <w:left w:val="nil"/>
              <w:bottom w:val="single" w:sz="4" w:space="0" w:color="auto"/>
              <w:right w:val="single" w:sz="4" w:space="0" w:color="auto"/>
            </w:tcBorders>
            <w:shd w:val="clear" w:color="auto" w:fill="auto"/>
            <w:noWrap/>
            <w:vAlign w:val="bottom"/>
            <w:hideMark/>
          </w:tcPr>
          <w:p w14:paraId="32EB476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1.50</w:t>
            </w:r>
          </w:p>
        </w:tc>
        <w:tc>
          <w:tcPr>
            <w:tcW w:w="425" w:type="dxa"/>
            <w:tcBorders>
              <w:top w:val="nil"/>
              <w:left w:val="nil"/>
              <w:bottom w:val="single" w:sz="4" w:space="0" w:color="auto"/>
              <w:right w:val="nil"/>
            </w:tcBorders>
            <w:shd w:val="clear" w:color="auto" w:fill="auto"/>
            <w:noWrap/>
            <w:vAlign w:val="bottom"/>
            <w:hideMark/>
          </w:tcPr>
          <w:p w14:paraId="071FAA7E"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1.50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64DC5659"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73E98579"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c>
          <w:tcPr>
            <w:tcW w:w="426" w:type="dxa"/>
            <w:tcBorders>
              <w:top w:val="nil"/>
              <w:left w:val="nil"/>
              <w:bottom w:val="single" w:sz="4" w:space="0" w:color="auto"/>
              <w:right w:val="single" w:sz="4" w:space="0" w:color="auto"/>
            </w:tcBorders>
            <w:shd w:val="clear" w:color="auto" w:fill="auto"/>
            <w:noWrap/>
            <w:vAlign w:val="bottom"/>
            <w:hideMark/>
          </w:tcPr>
          <w:p w14:paraId="60B2576F"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r>
      <w:tr w:rsidR="00B123CA" w:rsidRPr="00B123CA" w14:paraId="17AE57B5"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57CB1164" w14:textId="47485922"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Power dynamics</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2467024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0.41</w:t>
            </w:r>
          </w:p>
        </w:tc>
        <w:tc>
          <w:tcPr>
            <w:tcW w:w="426" w:type="dxa"/>
            <w:tcBorders>
              <w:top w:val="nil"/>
              <w:left w:val="nil"/>
              <w:bottom w:val="single" w:sz="4" w:space="0" w:color="auto"/>
              <w:right w:val="single" w:sz="4" w:space="0" w:color="auto"/>
            </w:tcBorders>
            <w:shd w:val="clear" w:color="auto" w:fill="auto"/>
            <w:noWrap/>
            <w:vAlign w:val="bottom"/>
            <w:hideMark/>
          </w:tcPr>
          <w:p w14:paraId="1ECEDBD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0.41</w:t>
            </w:r>
          </w:p>
        </w:tc>
        <w:tc>
          <w:tcPr>
            <w:tcW w:w="425" w:type="dxa"/>
            <w:tcBorders>
              <w:top w:val="nil"/>
              <w:left w:val="nil"/>
              <w:bottom w:val="single" w:sz="4" w:space="0" w:color="auto"/>
              <w:right w:val="single" w:sz="8" w:space="0" w:color="auto"/>
            </w:tcBorders>
            <w:shd w:val="clear" w:color="auto" w:fill="auto"/>
            <w:noWrap/>
            <w:vAlign w:val="bottom"/>
            <w:hideMark/>
          </w:tcPr>
          <w:p w14:paraId="00D4D1F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0.41</w:t>
            </w:r>
          </w:p>
        </w:tc>
        <w:tc>
          <w:tcPr>
            <w:tcW w:w="283" w:type="dxa"/>
            <w:tcBorders>
              <w:top w:val="nil"/>
              <w:left w:val="nil"/>
              <w:bottom w:val="single" w:sz="4" w:space="0" w:color="auto"/>
              <w:right w:val="single" w:sz="4" w:space="0" w:color="auto"/>
            </w:tcBorders>
            <w:shd w:val="clear" w:color="auto" w:fill="auto"/>
            <w:noWrap/>
            <w:vAlign w:val="bottom"/>
            <w:hideMark/>
          </w:tcPr>
          <w:p w14:paraId="7F87210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284" w:type="dxa"/>
            <w:tcBorders>
              <w:top w:val="nil"/>
              <w:left w:val="nil"/>
              <w:bottom w:val="single" w:sz="4" w:space="0" w:color="auto"/>
              <w:right w:val="single" w:sz="4" w:space="0" w:color="auto"/>
            </w:tcBorders>
            <w:shd w:val="clear" w:color="auto" w:fill="auto"/>
            <w:noWrap/>
            <w:vAlign w:val="bottom"/>
            <w:hideMark/>
          </w:tcPr>
          <w:p w14:paraId="7E0A196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425" w:type="dxa"/>
            <w:tcBorders>
              <w:top w:val="nil"/>
              <w:left w:val="nil"/>
              <w:bottom w:val="single" w:sz="4" w:space="0" w:color="auto"/>
              <w:right w:val="single" w:sz="8" w:space="0" w:color="auto"/>
            </w:tcBorders>
            <w:shd w:val="clear" w:color="auto" w:fill="auto"/>
            <w:noWrap/>
            <w:vAlign w:val="bottom"/>
            <w:hideMark/>
          </w:tcPr>
          <w:p w14:paraId="647C608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284" w:type="dxa"/>
            <w:tcBorders>
              <w:top w:val="nil"/>
              <w:left w:val="nil"/>
              <w:bottom w:val="single" w:sz="4" w:space="0" w:color="auto"/>
              <w:right w:val="single" w:sz="4" w:space="0" w:color="auto"/>
            </w:tcBorders>
            <w:shd w:val="clear" w:color="auto" w:fill="auto"/>
            <w:noWrap/>
            <w:vAlign w:val="bottom"/>
            <w:hideMark/>
          </w:tcPr>
          <w:p w14:paraId="1290D1A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283" w:type="dxa"/>
            <w:tcBorders>
              <w:top w:val="nil"/>
              <w:left w:val="nil"/>
              <w:bottom w:val="single" w:sz="4" w:space="0" w:color="auto"/>
              <w:right w:val="single" w:sz="4" w:space="0" w:color="auto"/>
            </w:tcBorders>
            <w:shd w:val="clear" w:color="auto" w:fill="auto"/>
            <w:noWrap/>
            <w:vAlign w:val="bottom"/>
            <w:hideMark/>
          </w:tcPr>
          <w:p w14:paraId="58C696C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284" w:type="dxa"/>
            <w:tcBorders>
              <w:top w:val="nil"/>
              <w:left w:val="nil"/>
              <w:bottom w:val="single" w:sz="4" w:space="0" w:color="auto"/>
              <w:right w:val="single" w:sz="8" w:space="0" w:color="auto"/>
            </w:tcBorders>
            <w:shd w:val="clear" w:color="auto" w:fill="auto"/>
            <w:noWrap/>
            <w:vAlign w:val="bottom"/>
            <w:hideMark/>
          </w:tcPr>
          <w:p w14:paraId="55933E3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0.00</w:t>
            </w:r>
          </w:p>
        </w:tc>
        <w:tc>
          <w:tcPr>
            <w:tcW w:w="283" w:type="dxa"/>
            <w:tcBorders>
              <w:top w:val="nil"/>
              <w:left w:val="nil"/>
              <w:bottom w:val="single" w:sz="4" w:space="0" w:color="auto"/>
              <w:right w:val="single" w:sz="4" w:space="0" w:color="auto"/>
            </w:tcBorders>
            <w:shd w:val="clear" w:color="auto" w:fill="auto"/>
            <w:noWrap/>
            <w:vAlign w:val="bottom"/>
            <w:hideMark/>
          </w:tcPr>
          <w:p w14:paraId="0CC6895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790964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40E1949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90ED95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39B4F96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6ED0EEF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06C279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303785A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5D0E26B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02EF066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6D6714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0BC5211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24934DD8"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0.40</w:t>
            </w:r>
          </w:p>
        </w:tc>
        <w:tc>
          <w:tcPr>
            <w:tcW w:w="425" w:type="dxa"/>
            <w:tcBorders>
              <w:top w:val="nil"/>
              <w:left w:val="nil"/>
              <w:bottom w:val="single" w:sz="4" w:space="0" w:color="auto"/>
              <w:right w:val="single" w:sz="4" w:space="0" w:color="auto"/>
            </w:tcBorders>
            <w:shd w:val="clear" w:color="auto" w:fill="auto"/>
            <w:noWrap/>
            <w:vAlign w:val="bottom"/>
            <w:hideMark/>
          </w:tcPr>
          <w:p w14:paraId="421E0CD1"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0.40</w:t>
            </w:r>
          </w:p>
        </w:tc>
        <w:tc>
          <w:tcPr>
            <w:tcW w:w="425" w:type="dxa"/>
            <w:tcBorders>
              <w:top w:val="nil"/>
              <w:left w:val="nil"/>
              <w:bottom w:val="single" w:sz="4" w:space="0" w:color="auto"/>
              <w:right w:val="nil"/>
            </w:tcBorders>
            <w:shd w:val="clear" w:color="auto" w:fill="auto"/>
            <w:noWrap/>
            <w:vAlign w:val="bottom"/>
            <w:hideMark/>
          </w:tcPr>
          <w:p w14:paraId="15DE945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0.40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16EE2627"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493A5765"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5E37A47E"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7616203D"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16677DBE"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EVM (%)</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1B4FA45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1.03</w:t>
            </w:r>
          </w:p>
        </w:tc>
        <w:tc>
          <w:tcPr>
            <w:tcW w:w="426" w:type="dxa"/>
            <w:tcBorders>
              <w:top w:val="nil"/>
              <w:left w:val="nil"/>
              <w:bottom w:val="single" w:sz="4" w:space="0" w:color="auto"/>
              <w:right w:val="single" w:sz="4" w:space="0" w:color="auto"/>
            </w:tcBorders>
            <w:shd w:val="clear" w:color="auto" w:fill="auto"/>
            <w:noWrap/>
            <w:vAlign w:val="bottom"/>
            <w:hideMark/>
          </w:tcPr>
          <w:p w14:paraId="5960479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1.03</w:t>
            </w:r>
          </w:p>
        </w:tc>
        <w:tc>
          <w:tcPr>
            <w:tcW w:w="425" w:type="dxa"/>
            <w:tcBorders>
              <w:top w:val="nil"/>
              <w:left w:val="nil"/>
              <w:bottom w:val="single" w:sz="4" w:space="0" w:color="auto"/>
              <w:right w:val="single" w:sz="8" w:space="0" w:color="auto"/>
            </w:tcBorders>
            <w:shd w:val="clear" w:color="auto" w:fill="auto"/>
            <w:noWrap/>
            <w:vAlign w:val="bottom"/>
            <w:hideMark/>
          </w:tcPr>
          <w:p w14:paraId="5DA654B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1.03</w:t>
            </w:r>
          </w:p>
        </w:tc>
        <w:tc>
          <w:tcPr>
            <w:tcW w:w="283" w:type="dxa"/>
            <w:tcBorders>
              <w:top w:val="nil"/>
              <w:left w:val="nil"/>
              <w:bottom w:val="single" w:sz="4" w:space="0" w:color="auto"/>
              <w:right w:val="single" w:sz="4" w:space="0" w:color="auto"/>
            </w:tcBorders>
            <w:shd w:val="clear" w:color="auto" w:fill="auto"/>
            <w:noWrap/>
            <w:vAlign w:val="bottom"/>
            <w:hideMark/>
          </w:tcPr>
          <w:p w14:paraId="510D2F3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1.04</w:t>
            </w:r>
          </w:p>
        </w:tc>
        <w:tc>
          <w:tcPr>
            <w:tcW w:w="284" w:type="dxa"/>
            <w:tcBorders>
              <w:top w:val="nil"/>
              <w:left w:val="nil"/>
              <w:bottom w:val="single" w:sz="4" w:space="0" w:color="auto"/>
              <w:right w:val="single" w:sz="4" w:space="0" w:color="auto"/>
            </w:tcBorders>
            <w:shd w:val="clear" w:color="auto" w:fill="auto"/>
            <w:noWrap/>
            <w:vAlign w:val="bottom"/>
            <w:hideMark/>
          </w:tcPr>
          <w:p w14:paraId="01DA6F4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1.04</w:t>
            </w:r>
          </w:p>
        </w:tc>
        <w:tc>
          <w:tcPr>
            <w:tcW w:w="425" w:type="dxa"/>
            <w:tcBorders>
              <w:top w:val="nil"/>
              <w:left w:val="nil"/>
              <w:bottom w:val="single" w:sz="4" w:space="0" w:color="auto"/>
              <w:right w:val="single" w:sz="8" w:space="0" w:color="auto"/>
            </w:tcBorders>
            <w:shd w:val="clear" w:color="auto" w:fill="auto"/>
            <w:noWrap/>
            <w:vAlign w:val="bottom"/>
            <w:hideMark/>
          </w:tcPr>
          <w:p w14:paraId="33EB1BF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1.04</w:t>
            </w:r>
          </w:p>
        </w:tc>
        <w:tc>
          <w:tcPr>
            <w:tcW w:w="284" w:type="dxa"/>
            <w:tcBorders>
              <w:top w:val="nil"/>
              <w:left w:val="nil"/>
              <w:bottom w:val="single" w:sz="4" w:space="0" w:color="auto"/>
              <w:right w:val="single" w:sz="4" w:space="0" w:color="auto"/>
            </w:tcBorders>
            <w:shd w:val="clear" w:color="auto" w:fill="auto"/>
            <w:noWrap/>
            <w:vAlign w:val="bottom"/>
            <w:hideMark/>
          </w:tcPr>
          <w:p w14:paraId="5D9D405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74B9C6A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1607FE3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BAF76B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56B21C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19FC99F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AAAEF6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5AADDF2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5B5704F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465F56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6847EC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64009CF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06938A0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523DD0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2BE33A4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473E6185"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1.00</w:t>
            </w:r>
          </w:p>
        </w:tc>
        <w:tc>
          <w:tcPr>
            <w:tcW w:w="425" w:type="dxa"/>
            <w:tcBorders>
              <w:top w:val="nil"/>
              <w:left w:val="nil"/>
              <w:bottom w:val="single" w:sz="4" w:space="0" w:color="auto"/>
              <w:right w:val="single" w:sz="4" w:space="0" w:color="auto"/>
            </w:tcBorders>
            <w:shd w:val="clear" w:color="auto" w:fill="auto"/>
            <w:noWrap/>
            <w:vAlign w:val="bottom"/>
            <w:hideMark/>
          </w:tcPr>
          <w:p w14:paraId="3F3014F7"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1.00</w:t>
            </w:r>
          </w:p>
        </w:tc>
        <w:tc>
          <w:tcPr>
            <w:tcW w:w="425" w:type="dxa"/>
            <w:tcBorders>
              <w:top w:val="nil"/>
              <w:left w:val="nil"/>
              <w:bottom w:val="single" w:sz="4" w:space="0" w:color="auto"/>
              <w:right w:val="nil"/>
            </w:tcBorders>
            <w:shd w:val="clear" w:color="auto" w:fill="auto"/>
            <w:noWrap/>
            <w:vAlign w:val="bottom"/>
            <w:hideMark/>
          </w:tcPr>
          <w:p w14:paraId="32A125E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1.00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6B386835"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6E02B02A"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782D1F49"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009F4D0A"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49DFB394"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In-band TRP</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25F9128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5F479B4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591BF5E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3" w:type="dxa"/>
            <w:tcBorders>
              <w:top w:val="nil"/>
              <w:left w:val="nil"/>
              <w:bottom w:val="single" w:sz="4" w:space="0" w:color="auto"/>
              <w:right w:val="single" w:sz="4" w:space="0" w:color="auto"/>
            </w:tcBorders>
            <w:shd w:val="clear" w:color="auto" w:fill="auto"/>
            <w:noWrap/>
            <w:vAlign w:val="bottom"/>
            <w:hideMark/>
          </w:tcPr>
          <w:p w14:paraId="20B4E72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4" w:space="0" w:color="auto"/>
            </w:tcBorders>
            <w:shd w:val="clear" w:color="auto" w:fill="auto"/>
            <w:noWrap/>
            <w:vAlign w:val="bottom"/>
            <w:hideMark/>
          </w:tcPr>
          <w:p w14:paraId="5715576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425" w:type="dxa"/>
            <w:tcBorders>
              <w:top w:val="nil"/>
              <w:left w:val="nil"/>
              <w:bottom w:val="single" w:sz="4" w:space="0" w:color="auto"/>
              <w:right w:val="single" w:sz="8" w:space="0" w:color="auto"/>
            </w:tcBorders>
            <w:shd w:val="clear" w:color="auto" w:fill="auto"/>
            <w:noWrap/>
            <w:vAlign w:val="bottom"/>
            <w:hideMark/>
          </w:tcPr>
          <w:p w14:paraId="68C7E5A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284" w:type="dxa"/>
            <w:tcBorders>
              <w:top w:val="nil"/>
              <w:left w:val="nil"/>
              <w:bottom w:val="single" w:sz="4" w:space="0" w:color="auto"/>
              <w:right w:val="single" w:sz="4" w:space="0" w:color="auto"/>
            </w:tcBorders>
            <w:shd w:val="clear" w:color="auto" w:fill="auto"/>
            <w:noWrap/>
            <w:vAlign w:val="bottom"/>
            <w:hideMark/>
          </w:tcPr>
          <w:p w14:paraId="57C16D6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1.26</w:t>
            </w:r>
          </w:p>
        </w:tc>
        <w:tc>
          <w:tcPr>
            <w:tcW w:w="283" w:type="dxa"/>
            <w:tcBorders>
              <w:top w:val="nil"/>
              <w:left w:val="nil"/>
              <w:bottom w:val="single" w:sz="4" w:space="0" w:color="auto"/>
              <w:right w:val="single" w:sz="4" w:space="0" w:color="auto"/>
            </w:tcBorders>
            <w:shd w:val="clear" w:color="auto" w:fill="auto"/>
            <w:noWrap/>
            <w:vAlign w:val="bottom"/>
            <w:hideMark/>
          </w:tcPr>
          <w:p w14:paraId="328F552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4" w:type="dxa"/>
            <w:tcBorders>
              <w:top w:val="nil"/>
              <w:left w:val="nil"/>
              <w:bottom w:val="single" w:sz="4" w:space="0" w:color="auto"/>
              <w:right w:val="single" w:sz="8" w:space="0" w:color="auto"/>
            </w:tcBorders>
            <w:shd w:val="clear" w:color="auto" w:fill="auto"/>
            <w:noWrap/>
            <w:vAlign w:val="bottom"/>
            <w:hideMark/>
          </w:tcPr>
          <w:p w14:paraId="3FC1696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3" w:type="dxa"/>
            <w:tcBorders>
              <w:top w:val="nil"/>
              <w:left w:val="nil"/>
              <w:bottom w:val="single" w:sz="4" w:space="0" w:color="auto"/>
              <w:right w:val="single" w:sz="4" w:space="0" w:color="auto"/>
            </w:tcBorders>
            <w:shd w:val="clear" w:color="auto" w:fill="auto"/>
            <w:noWrap/>
            <w:vAlign w:val="bottom"/>
            <w:hideMark/>
          </w:tcPr>
          <w:p w14:paraId="79F5071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481D7DB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2E6D455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1096B8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1.23</w:t>
            </w:r>
          </w:p>
        </w:tc>
        <w:tc>
          <w:tcPr>
            <w:tcW w:w="283" w:type="dxa"/>
            <w:tcBorders>
              <w:top w:val="nil"/>
              <w:left w:val="nil"/>
              <w:bottom w:val="single" w:sz="4" w:space="0" w:color="auto"/>
              <w:right w:val="single" w:sz="4" w:space="0" w:color="auto"/>
            </w:tcBorders>
            <w:shd w:val="clear" w:color="auto" w:fill="auto"/>
            <w:noWrap/>
            <w:vAlign w:val="bottom"/>
            <w:hideMark/>
          </w:tcPr>
          <w:p w14:paraId="516FD75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8" w:space="0" w:color="auto"/>
            </w:tcBorders>
            <w:shd w:val="clear" w:color="auto" w:fill="auto"/>
            <w:noWrap/>
            <w:vAlign w:val="bottom"/>
            <w:hideMark/>
          </w:tcPr>
          <w:p w14:paraId="4AA5EE2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4" w:space="0" w:color="auto"/>
            </w:tcBorders>
            <w:shd w:val="clear" w:color="auto" w:fill="auto"/>
            <w:noWrap/>
            <w:vAlign w:val="bottom"/>
            <w:hideMark/>
          </w:tcPr>
          <w:p w14:paraId="5AADAF5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1.37</w:t>
            </w:r>
          </w:p>
        </w:tc>
        <w:tc>
          <w:tcPr>
            <w:tcW w:w="283" w:type="dxa"/>
            <w:tcBorders>
              <w:top w:val="nil"/>
              <w:left w:val="nil"/>
              <w:bottom w:val="single" w:sz="4" w:space="0" w:color="auto"/>
              <w:right w:val="single" w:sz="4" w:space="0" w:color="auto"/>
            </w:tcBorders>
            <w:shd w:val="clear" w:color="auto" w:fill="auto"/>
            <w:noWrap/>
            <w:vAlign w:val="bottom"/>
            <w:hideMark/>
          </w:tcPr>
          <w:p w14:paraId="542DB69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78C37C7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7E8B2D2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C514E6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16396F4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346FCB6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1.40</w:t>
            </w:r>
          </w:p>
        </w:tc>
        <w:tc>
          <w:tcPr>
            <w:tcW w:w="425" w:type="dxa"/>
            <w:tcBorders>
              <w:top w:val="nil"/>
              <w:left w:val="nil"/>
              <w:bottom w:val="single" w:sz="4" w:space="0" w:color="auto"/>
              <w:right w:val="single" w:sz="4" w:space="0" w:color="auto"/>
            </w:tcBorders>
            <w:shd w:val="clear" w:color="auto" w:fill="auto"/>
            <w:noWrap/>
            <w:vAlign w:val="bottom"/>
            <w:hideMark/>
          </w:tcPr>
          <w:p w14:paraId="3FDB97AC"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1.50</w:t>
            </w:r>
          </w:p>
        </w:tc>
        <w:tc>
          <w:tcPr>
            <w:tcW w:w="425" w:type="dxa"/>
            <w:tcBorders>
              <w:top w:val="nil"/>
              <w:left w:val="nil"/>
              <w:bottom w:val="single" w:sz="4" w:space="0" w:color="auto"/>
              <w:right w:val="nil"/>
            </w:tcBorders>
            <w:shd w:val="clear" w:color="auto" w:fill="auto"/>
            <w:noWrap/>
            <w:vAlign w:val="bottom"/>
            <w:hideMark/>
          </w:tcPr>
          <w:p w14:paraId="6656661E"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1.50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1B98756D"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42DD98FC"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4A42D2D7"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5A586E5B"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7A5B1E52"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ACLR- abs</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14A717A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6942CA8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425FFEE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3" w:type="dxa"/>
            <w:tcBorders>
              <w:top w:val="nil"/>
              <w:left w:val="nil"/>
              <w:bottom w:val="single" w:sz="4" w:space="0" w:color="auto"/>
              <w:right w:val="single" w:sz="4" w:space="0" w:color="auto"/>
            </w:tcBorders>
            <w:shd w:val="clear" w:color="auto" w:fill="auto"/>
            <w:noWrap/>
            <w:vAlign w:val="bottom"/>
            <w:hideMark/>
          </w:tcPr>
          <w:p w14:paraId="77C37CD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4" w:space="0" w:color="auto"/>
            </w:tcBorders>
            <w:shd w:val="clear" w:color="auto" w:fill="auto"/>
            <w:noWrap/>
            <w:vAlign w:val="bottom"/>
            <w:hideMark/>
          </w:tcPr>
          <w:p w14:paraId="2198835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425" w:type="dxa"/>
            <w:tcBorders>
              <w:top w:val="nil"/>
              <w:left w:val="nil"/>
              <w:bottom w:val="single" w:sz="4" w:space="0" w:color="auto"/>
              <w:right w:val="single" w:sz="8" w:space="0" w:color="auto"/>
            </w:tcBorders>
            <w:shd w:val="clear" w:color="auto" w:fill="auto"/>
            <w:noWrap/>
            <w:vAlign w:val="bottom"/>
            <w:hideMark/>
          </w:tcPr>
          <w:p w14:paraId="72F4896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284" w:type="dxa"/>
            <w:tcBorders>
              <w:top w:val="nil"/>
              <w:left w:val="nil"/>
              <w:bottom w:val="single" w:sz="4" w:space="0" w:color="auto"/>
              <w:right w:val="single" w:sz="4" w:space="0" w:color="auto"/>
            </w:tcBorders>
            <w:shd w:val="clear" w:color="auto" w:fill="auto"/>
            <w:noWrap/>
            <w:vAlign w:val="bottom"/>
            <w:hideMark/>
          </w:tcPr>
          <w:p w14:paraId="2A47657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1.26</w:t>
            </w:r>
          </w:p>
        </w:tc>
        <w:tc>
          <w:tcPr>
            <w:tcW w:w="283" w:type="dxa"/>
            <w:tcBorders>
              <w:top w:val="nil"/>
              <w:left w:val="single" w:sz="8" w:space="0" w:color="auto"/>
              <w:bottom w:val="single" w:sz="4" w:space="0" w:color="auto"/>
              <w:right w:val="single" w:sz="4" w:space="0" w:color="auto"/>
            </w:tcBorders>
            <w:shd w:val="clear" w:color="auto" w:fill="auto"/>
            <w:noWrap/>
            <w:vAlign w:val="bottom"/>
            <w:hideMark/>
          </w:tcPr>
          <w:p w14:paraId="100B8F2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4" w:type="dxa"/>
            <w:tcBorders>
              <w:top w:val="nil"/>
              <w:left w:val="single" w:sz="8" w:space="0" w:color="auto"/>
              <w:bottom w:val="single" w:sz="4" w:space="0" w:color="auto"/>
              <w:right w:val="single" w:sz="4" w:space="0" w:color="auto"/>
            </w:tcBorders>
            <w:shd w:val="clear" w:color="auto" w:fill="auto"/>
            <w:noWrap/>
            <w:vAlign w:val="bottom"/>
            <w:hideMark/>
          </w:tcPr>
          <w:p w14:paraId="26804CC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3" w:type="dxa"/>
            <w:tcBorders>
              <w:top w:val="nil"/>
              <w:left w:val="single" w:sz="8" w:space="0" w:color="auto"/>
              <w:bottom w:val="single" w:sz="4" w:space="0" w:color="auto"/>
              <w:right w:val="single" w:sz="4" w:space="0" w:color="auto"/>
            </w:tcBorders>
            <w:shd w:val="clear" w:color="auto" w:fill="auto"/>
            <w:noWrap/>
            <w:vAlign w:val="bottom"/>
            <w:hideMark/>
          </w:tcPr>
          <w:p w14:paraId="230E0DD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D35B6A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40AC7AA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3E9769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1.23</w:t>
            </w:r>
          </w:p>
        </w:tc>
        <w:tc>
          <w:tcPr>
            <w:tcW w:w="283" w:type="dxa"/>
            <w:tcBorders>
              <w:top w:val="nil"/>
              <w:left w:val="nil"/>
              <w:bottom w:val="single" w:sz="4" w:space="0" w:color="auto"/>
              <w:right w:val="single" w:sz="4" w:space="0" w:color="auto"/>
            </w:tcBorders>
            <w:shd w:val="clear" w:color="auto" w:fill="auto"/>
            <w:noWrap/>
            <w:vAlign w:val="bottom"/>
            <w:hideMark/>
          </w:tcPr>
          <w:p w14:paraId="1E773B4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8" w:space="0" w:color="auto"/>
            </w:tcBorders>
            <w:shd w:val="clear" w:color="auto" w:fill="auto"/>
            <w:noWrap/>
            <w:vAlign w:val="bottom"/>
            <w:hideMark/>
          </w:tcPr>
          <w:p w14:paraId="5F28C92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4" w:space="0" w:color="auto"/>
            </w:tcBorders>
            <w:shd w:val="clear" w:color="auto" w:fill="auto"/>
            <w:noWrap/>
            <w:vAlign w:val="bottom"/>
            <w:hideMark/>
          </w:tcPr>
          <w:p w14:paraId="3ABA0B9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1.37</w:t>
            </w:r>
          </w:p>
        </w:tc>
        <w:tc>
          <w:tcPr>
            <w:tcW w:w="283" w:type="dxa"/>
            <w:tcBorders>
              <w:top w:val="nil"/>
              <w:left w:val="nil"/>
              <w:bottom w:val="single" w:sz="4" w:space="0" w:color="auto"/>
              <w:right w:val="single" w:sz="4" w:space="0" w:color="auto"/>
            </w:tcBorders>
            <w:shd w:val="clear" w:color="auto" w:fill="auto"/>
            <w:noWrap/>
            <w:vAlign w:val="bottom"/>
            <w:hideMark/>
          </w:tcPr>
          <w:p w14:paraId="0E5BE76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76C8B60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0CFB139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172A550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4E0BCB1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357B5FB7"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2.20</w:t>
            </w:r>
          </w:p>
        </w:tc>
        <w:tc>
          <w:tcPr>
            <w:tcW w:w="425" w:type="dxa"/>
            <w:tcBorders>
              <w:top w:val="nil"/>
              <w:left w:val="nil"/>
              <w:bottom w:val="single" w:sz="4" w:space="0" w:color="auto"/>
              <w:right w:val="single" w:sz="4" w:space="0" w:color="auto"/>
            </w:tcBorders>
            <w:shd w:val="clear" w:color="auto" w:fill="auto"/>
            <w:noWrap/>
            <w:vAlign w:val="bottom"/>
            <w:hideMark/>
          </w:tcPr>
          <w:p w14:paraId="5913BCF5"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2.70</w:t>
            </w:r>
          </w:p>
        </w:tc>
        <w:tc>
          <w:tcPr>
            <w:tcW w:w="425" w:type="dxa"/>
            <w:tcBorders>
              <w:top w:val="nil"/>
              <w:left w:val="nil"/>
              <w:bottom w:val="single" w:sz="4" w:space="0" w:color="auto"/>
              <w:right w:val="nil"/>
            </w:tcBorders>
            <w:shd w:val="clear" w:color="auto" w:fill="auto"/>
            <w:noWrap/>
            <w:vAlign w:val="bottom"/>
            <w:hideMark/>
          </w:tcPr>
          <w:p w14:paraId="6544D5CC"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2.70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1CCAE84D"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2F3E88BF"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0D10D8C3"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7841452F"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0D8E77C5"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ACLR-rel</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2D958AD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6" w:type="dxa"/>
            <w:tcBorders>
              <w:top w:val="nil"/>
              <w:left w:val="nil"/>
              <w:bottom w:val="single" w:sz="4" w:space="0" w:color="auto"/>
              <w:right w:val="single" w:sz="4" w:space="0" w:color="auto"/>
            </w:tcBorders>
            <w:shd w:val="clear" w:color="auto" w:fill="auto"/>
            <w:noWrap/>
            <w:vAlign w:val="bottom"/>
            <w:hideMark/>
          </w:tcPr>
          <w:p w14:paraId="5CFB745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8" w:space="0" w:color="auto"/>
            </w:tcBorders>
            <w:shd w:val="clear" w:color="auto" w:fill="auto"/>
            <w:noWrap/>
            <w:vAlign w:val="bottom"/>
            <w:hideMark/>
          </w:tcPr>
          <w:p w14:paraId="35AB874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1071557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1.12</w:t>
            </w:r>
          </w:p>
        </w:tc>
        <w:tc>
          <w:tcPr>
            <w:tcW w:w="284" w:type="dxa"/>
            <w:tcBorders>
              <w:top w:val="nil"/>
              <w:left w:val="nil"/>
              <w:bottom w:val="single" w:sz="4" w:space="0" w:color="auto"/>
              <w:right w:val="single" w:sz="4" w:space="0" w:color="auto"/>
            </w:tcBorders>
            <w:shd w:val="clear" w:color="auto" w:fill="auto"/>
            <w:noWrap/>
            <w:vAlign w:val="bottom"/>
            <w:hideMark/>
          </w:tcPr>
          <w:p w14:paraId="66E838D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75D9EAB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4" w:type="dxa"/>
            <w:tcBorders>
              <w:top w:val="nil"/>
              <w:left w:val="nil"/>
              <w:bottom w:val="single" w:sz="4" w:space="0" w:color="auto"/>
              <w:right w:val="single" w:sz="4" w:space="0" w:color="auto"/>
            </w:tcBorders>
            <w:shd w:val="clear" w:color="auto" w:fill="auto"/>
            <w:noWrap/>
            <w:vAlign w:val="bottom"/>
            <w:hideMark/>
          </w:tcPr>
          <w:p w14:paraId="440F7C4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211F700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4E18C9C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2800C07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FE4566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35D421C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61FF5F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1.02</w:t>
            </w:r>
          </w:p>
        </w:tc>
        <w:tc>
          <w:tcPr>
            <w:tcW w:w="283" w:type="dxa"/>
            <w:tcBorders>
              <w:top w:val="nil"/>
              <w:left w:val="nil"/>
              <w:bottom w:val="single" w:sz="4" w:space="0" w:color="auto"/>
              <w:right w:val="single" w:sz="4" w:space="0" w:color="auto"/>
            </w:tcBorders>
            <w:shd w:val="clear" w:color="auto" w:fill="auto"/>
            <w:noWrap/>
            <w:vAlign w:val="bottom"/>
            <w:hideMark/>
          </w:tcPr>
          <w:p w14:paraId="332C643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1.22</w:t>
            </w:r>
          </w:p>
        </w:tc>
        <w:tc>
          <w:tcPr>
            <w:tcW w:w="284" w:type="dxa"/>
            <w:tcBorders>
              <w:top w:val="nil"/>
              <w:left w:val="nil"/>
              <w:bottom w:val="single" w:sz="4" w:space="0" w:color="auto"/>
              <w:right w:val="single" w:sz="8" w:space="0" w:color="auto"/>
            </w:tcBorders>
            <w:shd w:val="clear" w:color="auto" w:fill="auto"/>
            <w:noWrap/>
            <w:vAlign w:val="bottom"/>
            <w:hideMark/>
          </w:tcPr>
          <w:p w14:paraId="490E71F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1.22</w:t>
            </w:r>
          </w:p>
        </w:tc>
        <w:tc>
          <w:tcPr>
            <w:tcW w:w="284" w:type="dxa"/>
            <w:tcBorders>
              <w:top w:val="nil"/>
              <w:left w:val="nil"/>
              <w:bottom w:val="single" w:sz="4" w:space="0" w:color="auto"/>
              <w:right w:val="single" w:sz="4" w:space="0" w:color="auto"/>
            </w:tcBorders>
            <w:shd w:val="clear" w:color="auto" w:fill="auto"/>
            <w:noWrap/>
            <w:vAlign w:val="bottom"/>
            <w:hideMark/>
          </w:tcPr>
          <w:p w14:paraId="4A38047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1.37</w:t>
            </w:r>
          </w:p>
        </w:tc>
        <w:tc>
          <w:tcPr>
            <w:tcW w:w="283" w:type="dxa"/>
            <w:tcBorders>
              <w:top w:val="nil"/>
              <w:left w:val="nil"/>
              <w:bottom w:val="single" w:sz="4" w:space="0" w:color="auto"/>
              <w:right w:val="single" w:sz="4" w:space="0" w:color="auto"/>
            </w:tcBorders>
            <w:shd w:val="clear" w:color="auto" w:fill="auto"/>
            <w:noWrap/>
            <w:vAlign w:val="bottom"/>
            <w:hideMark/>
          </w:tcPr>
          <w:p w14:paraId="620F8E2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09CE9C2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564A7B4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267780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56758C3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76905592"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1.00</w:t>
            </w:r>
          </w:p>
        </w:tc>
        <w:tc>
          <w:tcPr>
            <w:tcW w:w="425" w:type="dxa"/>
            <w:tcBorders>
              <w:top w:val="nil"/>
              <w:left w:val="nil"/>
              <w:bottom w:val="single" w:sz="4" w:space="0" w:color="auto"/>
              <w:right w:val="single" w:sz="4" w:space="0" w:color="auto"/>
            </w:tcBorders>
            <w:shd w:val="clear" w:color="auto" w:fill="auto"/>
            <w:noWrap/>
            <w:vAlign w:val="bottom"/>
            <w:hideMark/>
          </w:tcPr>
          <w:p w14:paraId="1A2FB91A"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1.20</w:t>
            </w:r>
          </w:p>
        </w:tc>
        <w:tc>
          <w:tcPr>
            <w:tcW w:w="425" w:type="dxa"/>
            <w:tcBorders>
              <w:top w:val="nil"/>
              <w:left w:val="nil"/>
              <w:bottom w:val="single" w:sz="4" w:space="0" w:color="auto"/>
              <w:right w:val="nil"/>
            </w:tcBorders>
            <w:shd w:val="clear" w:color="auto" w:fill="auto"/>
            <w:noWrap/>
            <w:vAlign w:val="bottom"/>
            <w:hideMark/>
          </w:tcPr>
          <w:p w14:paraId="33DCE60D"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1.20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3C723EC4"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05DEA7F8"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c>
          <w:tcPr>
            <w:tcW w:w="426" w:type="dxa"/>
            <w:tcBorders>
              <w:top w:val="nil"/>
              <w:left w:val="nil"/>
              <w:bottom w:val="single" w:sz="4" w:space="0" w:color="auto"/>
              <w:right w:val="single" w:sz="4" w:space="0" w:color="auto"/>
            </w:tcBorders>
            <w:shd w:val="clear" w:color="auto" w:fill="auto"/>
            <w:noWrap/>
            <w:vAlign w:val="bottom"/>
            <w:hideMark/>
          </w:tcPr>
          <w:p w14:paraId="49DE8280"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r>
      <w:tr w:rsidR="00B123CA" w:rsidRPr="00B123CA" w14:paraId="0AA367B3"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7B08105C"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OBUE</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7F68960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6A50671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298F50B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3" w:type="dxa"/>
            <w:tcBorders>
              <w:top w:val="nil"/>
              <w:left w:val="nil"/>
              <w:bottom w:val="single" w:sz="4" w:space="0" w:color="auto"/>
              <w:right w:val="single" w:sz="4" w:space="0" w:color="auto"/>
            </w:tcBorders>
            <w:shd w:val="clear" w:color="auto" w:fill="auto"/>
            <w:noWrap/>
            <w:vAlign w:val="bottom"/>
            <w:hideMark/>
          </w:tcPr>
          <w:p w14:paraId="7A177BC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4" w:space="0" w:color="auto"/>
            </w:tcBorders>
            <w:shd w:val="clear" w:color="auto" w:fill="auto"/>
            <w:noWrap/>
            <w:vAlign w:val="bottom"/>
            <w:hideMark/>
          </w:tcPr>
          <w:p w14:paraId="71F372B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425" w:type="dxa"/>
            <w:tcBorders>
              <w:top w:val="nil"/>
              <w:left w:val="nil"/>
              <w:bottom w:val="single" w:sz="4" w:space="0" w:color="auto"/>
              <w:right w:val="single" w:sz="8" w:space="0" w:color="auto"/>
            </w:tcBorders>
            <w:shd w:val="clear" w:color="auto" w:fill="auto"/>
            <w:noWrap/>
            <w:vAlign w:val="bottom"/>
            <w:hideMark/>
          </w:tcPr>
          <w:p w14:paraId="23844A4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284" w:type="dxa"/>
            <w:tcBorders>
              <w:top w:val="nil"/>
              <w:left w:val="nil"/>
              <w:bottom w:val="single" w:sz="4" w:space="0" w:color="auto"/>
              <w:right w:val="single" w:sz="4" w:space="0" w:color="auto"/>
            </w:tcBorders>
            <w:shd w:val="clear" w:color="auto" w:fill="auto"/>
            <w:noWrap/>
            <w:vAlign w:val="bottom"/>
            <w:hideMark/>
          </w:tcPr>
          <w:p w14:paraId="2521FBA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1.26</w:t>
            </w:r>
          </w:p>
        </w:tc>
        <w:tc>
          <w:tcPr>
            <w:tcW w:w="283" w:type="dxa"/>
            <w:tcBorders>
              <w:top w:val="nil"/>
              <w:left w:val="nil"/>
              <w:bottom w:val="single" w:sz="4" w:space="0" w:color="auto"/>
              <w:right w:val="single" w:sz="4" w:space="0" w:color="auto"/>
            </w:tcBorders>
            <w:shd w:val="clear" w:color="auto" w:fill="auto"/>
            <w:noWrap/>
            <w:vAlign w:val="bottom"/>
            <w:hideMark/>
          </w:tcPr>
          <w:p w14:paraId="23C1080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4" w:type="dxa"/>
            <w:tcBorders>
              <w:top w:val="nil"/>
              <w:left w:val="nil"/>
              <w:bottom w:val="single" w:sz="4" w:space="0" w:color="auto"/>
              <w:right w:val="single" w:sz="8" w:space="0" w:color="auto"/>
            </w:tcBorders>
            <w:shd w:val="clear" w:color="auto" w:fill="auto"/>
            <w:noWrap/>
            <w:vAlign w:val="bottom"/>
            <w:hideMark/>
          </w:tcPr>
          <w:p w14:paraId="3F5E72E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3" w:type="dxa"/>
            <w:tcBorders>
              <w:top w:val="nil"/>
              <w:left w:val="nil"/>
              <w:bottom w:val="single" w:sz="4" w:space="0" w:color="auto"/>
              <w:right w:val="single" w:sz="4" w:space="0" w:color="auto"/>
            </w:tcBorders>
            <w:shd w:val="clear" w:color="auto" w:fill="auto"/>
            <w:noWrap/>
            <w:vAlign w:val="bottom"/>
            <w:hideMark/>
          </w:tcPr>
          <w:p w14:paraId="256BBB4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0FC49B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59A4D0C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2EAB10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1.23</w:t>
            </w:r>
          </w:p>
        </w:tc>
        <w:tc>
          <w:tcPr>
            <w:tcW w:w="283" w:type="dxa"/>
            <w:tcBorders>
              <w:top w:val="nil"/>
              <w:left w:val="nil"/>
              <w:bottom w:val="single" w:sz="4" w:space="0" w:color="auto"/>
              <w:right w:val="single" w:sz="4" w:space="0" w:color="auto"/>
            </w:tcBorders>
            <w:shd w:val="clear" w:color="auto" w:fill="auto"/>
            <w:noWrap/>
            <w:vAlign w:val="bottom"/>
            <w:hideMark/>
          </w:tcPr>
          <w:p w14:paraId="2095EC4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8" w:space="0" w:color="auto"/>
            </w:tcBorders>
            <w:shd w:val="clear" w:color="auto" w:fill="auto"/>
            <w:noWrap/>
            <w:vAlign w:val="bottom"/>
            <w:hideMark/>
          </w:tcPr>
          <w:p w14:paraId="3296230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4" w:space="0" w:color="auto"/>
            </w:tcBorders>
            <w:shd w:val="clear" w:color="auto" w:fill="auto"/>
            <w:noWrap/>
            <w:vAlign w:val="bottom"/>
            <w:hideMark/>
          </w:tcPr>
          <w:p w14:paraId="44C9B49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3" w:type="dxa"/>
            <w:tcBorders>
              <w:top w:val="nil"/>
              <w:left w:val="nil"/>
              <w:bottom w:val="single" w:sz="4" w:space="0" w:color="auto"/>
              <w:right w:val="single" w:sz="4" w:space="0" w:color="auto"/>
            </w:tcBorders>
            <w:shd w:val="clear" w:color="auto" w:fill="auto"/>
            <w:noWrap/>
            <w:vAlign w:val="bottom"/>
            <w:hideMark/>
          </w:tcPr>
          <w:p w14:paraId="09217C1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64A24E8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41AB788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A3B5A3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02019A6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128DE6EC"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1.80</w:t>
            </w:r>
          </w:p>
        </w:tc>
        <w:tc>
          <w:tcPr>
            <w:tcW w:w="425" w:type="dxa"/>
            <w:tcBorders>
              <w:top w:val="nil"/>
              <w:left w:val="nil"/>
              <w:bottom w:val="single" w:sz="4" w:space="0" w:color="auto"/>
              <w:right w:val="single" w:sz="4" w:space="0" w:color="auto"/>
            </w:tcBorders>
            <w:shd w:val="clear" w:color="auto" w:fill="auto"/>
            <w:noWrap/>
            <w:vAlign w:val="bottom"/>
            <w:hideMark/>
          </w:tcPr>
          <w:p w14:paraId="68E09C5D"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2.00</w:t>
            </w:r>
          </w:p>
        </w:tc>
        <w:tc>
          <w:tcPr>
            <w:tcW w:w="425" w:type="dxa"/>
            <w:tcBorders>
              <w:top w:val="nil"/>
              <w:left w:val="nil"/>
              <w:bottom w:val="single" w:sz="4" w:space="0" w:color="auto"/>
              <w:right w:val="nil"/>
            </w:tcBorders>
            <w:shd w:val="clear" w:color="auto" w:fill="auto"/>
            <w:noWrap/>
            <w:vAlign w:val="bottom"/>
            <w:hideMark/>
          </w:tcPr>
          <w:p w14:paraId="0BDB8836"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2.00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00052CBA"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61919C62"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2A293A04"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26E193B1"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39CDF301"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SEM</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2CF030F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1592ADF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3728FF2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3" w:type="dxa"/>
            <w:tcBorders>
              <w:top w:val="nil"/>
              <w:left w:val="nil"/>
              <w:bottom w:val="single" w:sz="4" w:space="0" w:color="auto"/>
              <w:right w:val="single" w:sz="4" w:space="0" w:color="auto"/>
            </w:tcBorders>
            <w:shd w:val="clear" w:color="auto" w:fill="auto"/>
            <w:noWrap/>
            <w:vAlign w:val="bottom"/>
            <w:hideMark/>
          </w:tcPr>
          <w:p w14:paraId="3AD2336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4" w:space="0" w:color="auto"/>
            </w:tcBorders>
            <w:shd w:val="clear" w:color="auto" w:fill="auto"/>
            <w:noWrap/>
            <w:vAlign w:val="bottom"/>
            <w:hideMark/>
          </w:tcPr>
          <w:p w14:paraId="2D0A7F9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425" w:type="dxa"/>
            <w:tcBorders>
              <w:top w:val="nil"/>
              <w:left w:val="nil"/>
              <w:bottom w:val="single" w:sz="4" w:space="0" w:color="auto"/>
              <w:right w:val="single" w:sz="8" w:space="0" w:color="auto"/>
            </w:tcBorders>
            <w:shd w:val="clear" w:color="auto" w:fill="auto"/>
            <w:noWrap/>
            <w:vAlign w:val="bottom"/>
            <w:hideMark/>
          </w:tcPr>
          <w:p w14:paraId="06CC70F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284" w:type="dxa"/>
            <w:tcBorders>
              <w:top w:val="nil"/>
              <w:left w:val="nil"/>
              <w:bottom w:val="single" w:sz="4" w:space="0" w:color="auto"/>
              <w:right w:val="single" w:sz="4" w:space="0" w:color="auto"/>
            </w:tcBorders>
            <w:shd w:val="clear" w:color="auto" w:fill="auto"/>
            <w:noWrap/>
            <w:vAlign w:val="bottom"/>
            <w:hideMark/>
          </w:tcPr>
          <w:p w14:paraId="6C154E7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1.26</w:t>
            </w:r>
          </w:p>
        </w:tc>
        <w:tc>
          <w:tcPr>
            <w:tcW w:w="283" w:type="dxa"/>
            <w:tcBorders>
              <w:top w:val="nil"/>
              <w:left w:val="nil"/>
              <w:bottom w:val="single" w:sz="4" w:space="0" w:color="auto"/>
              <w:right w:val="single" w:sz="4" w:space="0" w:color="auto"/>
            </w:tcBorders>
            <w:shd w:val="clear" w:color="auto" w:fill="auto"/>
            <w:noWrap/>
            <w:vAlign w:val="bottom"/>
            <w:hideMark/>
          </w:tcPr>
          <w:p w14:paraId="086F728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4" w:type="dxa"/>
            <w:tcBorders>
              <w:top w:val="nil"/>
              <w:left w:val="nil"/>
              <w:bottom w:val="single" w:sz="4" w:space="0" w:color="auto"/>
              <w:right w:val="single" w:sz="8" w:space="0" w:color="auto"/>
            </w:tcBorders>
            <w:shd w:val="clear" w:color="auto" w:fill="auto"/>
            <w:noWrap/>
            <w:vAlign w:val="bottom"/>
            <w:hideMark/>
          </w:tcPr>
          <w:p w14:paraId="3688D24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3" w:type="dxa"/>
            <w:tcBorders>
              <w:top w:val="nil"/>
              <w:left w:val="nil"/>
              <w:bottom w:val="single" w:sz="4" w:space="0" w:color="auto"/>
              <w:right w:val="single" w:sz="4" w:space="0" w:color="auto"/>
            </w:tcBorders>
            <w:shd w:val="clear" w:color="auto" w:fill="auto"/>
            <w:noWrap/>
            <w:vAlign w:val="bottom"/>
            <w:hideMark/>
          </w:tcPr>
          <w:p w14:paraId="39F69FB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455B023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4F7172D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4E4F810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1.23</w:t>
            </w:r>
          </w:p>
        </w:tc>
        <w:tc>
          <w:tcPr>
            <w:tcW w:w="283" w:type="dxa"/>
            <w:tcBorders>
              <w:top w:val="nil"/>
              <w:left w:val="nil"/>
              <w:bottom w:val="single" w:sz="4" w:space="0" w:color="auto"/>
              <w:right w:val="single" w:sz="4" w:space="0" w:color="auto"/>
            </w:tcBorders>
            <w:shd w:val="clear" w:color="auto" w:fill="auto"/>
            <w:noWrap/>
            <w:vAlign w:val="bottom"/>
            <w:hideMark/>
          </w:tcPr>
          <w:p w14:paraId="5B163BC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8" w:space="0" w:color="auto"/>
            </w:tcBorders>
            <w:shd w:val="clear" w:color="auto" w:fill="auto"/>
            <w:noWrap/>
            <w:vAlign w:val="bottom"/>
            <w:hideMark/>
          </w:tcPr>
          <w:p w14:paraId="7F00A87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4" w:space="0" w:color="auto"/>
            </w:tcBorders>
            <w:shd w:val="clear" w:color="auto" w:fill="auto"/>
            <w:noWrap/>
            <w:vAlign w:val="bottom"/>
            <w:hideMark/>
          </w:tcPr>
          <w:p w14:paraId="574B051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3" w:type="dxa"/>
            <w:tcBorders>
              <w:top w:val="nil"/>
              <w:left w:val="nil"/>
              <w:bottom w:val="single" w:sz="4" w:space="0" w:color="auto"/>
              <w:right w:val="single" w:sz="4" w:space="0" w:color="auto"/>
            </w:tcBorders>
            <w:shd w:val="clear" w:color="auto" w:fill="auto"/>
            <w:noWrap/>
            <w:vAlign w:val="bottom"/>
            <w:hideMark/>
          </w:tcPr>
          <w:p w14:paraId="7410125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279D31A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5487CD8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78E4B4C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78F7C5A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54667AA6"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1.80</w:t>
            </w:r>
          </w:p>
        </w:tc>
        <w:tc>
          <w:tcPr>
            <w:tcW w:w="425" w:type="dxa"/>
            <w:tcBorders>
              <w:top w:val="nil"/>
              <w:left w:val="nil"/>
              <w:bottom w:val="single" w:sz="4" w:space="0" w:color="auto"/>
              <w:right w:val="single" w:sz="4" w:space="0" w:color="auto"/>
            </w:tcBorders>
            <w:shd w:val="clear" w:color="auto" w:fill="auto"/>
            <w:noWrap/>
            <w:vAlign w:val="bottom"/>
            <w:hideMark/>
          </w:tcPr>
          <w:p w14:paraId="7A7C0A31"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2.00</w:t>
            </w:r>
          </w:p>
        </w:tc>
        <w:tc>
          <w:tcPr>
            <w:tcW w:w="425" w:type="dxa"/>
            <w:tcBorders>
              <w:top w:val="nil"/>
              <w:left w:val="nil"/>
              <w:bottom w:val="single" w:sz="4" w:space="0" w:color="auto"/>
              <w:right w:val="nil"/>
            </w:tcBorders>
            <w:shd w:val="clear" w:color="auto" w:fill="auto"/>
            <w:noWrap/>
            <w:vAlign w:val="bottom"/>
            <w:hideMark/>
          </w:tcPr>
          <w:p w14:paraId="039FFC7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2.00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2BA5A5C5"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0CD53B0E"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6B473C4F"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55EC3C8E"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36EBC3D8"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COEX EM</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0DC5077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2.62</w:t>
            </w:r>
          </w:p>
        </w:tc>
        <w:tc>
          <w:tcPr>
            <w:tcW w:w="426" w:type="dxa"/>
            <w:tcBorders>
              <w:top w:val="nil"/>
              <w:left w:val="nil"/>
              <w:bottom w:val="single" w:sz="4" w:space="0" w:color="auto"/>
              <w:right w:val="single" w:sz="4" w:space="0" w:color="auto"/>
            </w:tcBorders>
            <w:shd w:val="clear" w:color="auto" w:fill="auto"/>
            <w:noWrap/>
            <w:vAlign w:val="bottom"/>
            <w:hideMark/>
          </w:tcPr>
          <w:p w14:paraId="5ABB48F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3.05</w:t>
            </w:r>
          </w:p>
        </w:tc>
        <w:tc>
          <w:tcPr>
            <w:tcW w:w="425" w:type="dxa"/>
            <w:tcBorders>
              <w:top w:val="nil"/>
              <w:left w:val="nil"/>
              <w:bottom w:val="single" w:sz="4" w:space="0" w:color="auto"/>
              <w:right w:val="single" w:sz="8" w:space="0" w:color="auto"/>
            </w:tcBorders>
            <w:shd w:val="clear" w:color="auto" w:fill="auto"/>
            <w:noWrap/>
            <w:vAlign w:val="bottom"/>
            <w:hideMark/>
          </w:tcPr>
          <w:p w14:paraId="5DEA766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3.47</w:t>
            </w:r>
          </w:p>
        </w:tc>
        <w:tc>
          <w:tcPr>
            <w:tcW w:w="283" w:type="dxa"/>
            <w:tcBorders>
              <w:top w:val="nil"/>
              <w:left w:val="nil"/>
              <w:bottom w:val="single" w:sz="4" w:space="0" w:color="auto"/>
              <w:right w:val="single" w:sz="4" w:space="0" w:color="auto"/>
            </w:tcBorders>
            <w:shd w:val="clear" w:color="auto" w:fill="auto"/>
            <w:noWrap/>
            <w:vAlign w:val="bottom"/>
            <w:hideMark/>
          </w:tcPr>
          <w:p w14:paraId="06CC5AD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8C6417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8" w:space="0" w:color="auto"/>
            </w:tcBorders>
            <w:shd w:val="clear" w:color="auto" w:fill="auto"/>
            <w:noWrap/>
            <w:vAlign w:val="bottom"/>
            <w:hideMark/>
          </w:tcPr>
          <w:p w14:paraId="18C9B3F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D09E6B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FE5E2F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4140CC5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6DEBD85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BD70D9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54315C7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4B4BEF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250F922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6166BC6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D55C9C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1F29B5E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1E3408A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D3CCF2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0E4C96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540EC53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55B0982F"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2.60</w:t>
            </w:r>
          </w:p>
        </w:tc>
        <w:tc>
          <w:tcPr>
            <w:tcW w:w="425" w:type="dxa"/>
            <w:tcBorders>
              <w:top w:val="nil"/>
              <w:left w:val="nil"/>
              <w:bottom w:val="single" w:sz="4" w:space="0" w:color="auto"/>
              <w:right w:val="single" w:sz="4" w:space="0" w:color="auto"/>
            </w:tcBorders>
            <w:shd w:val="clear" w:color="auto" w:fill="auto"/>
            <w:noWrap/>
            <w:vAlign w:val="bottom"/>
            <w:hideMark/>
          </w:tcPr>
          <w:p w14:paraId="72CB2EA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3.00</w:t>
            </w:r>
          </w:p>
        </w:tc>
        <w:tc>
          <w:tcPr>
            <w:tcW w:w="425" w:type="dxa"/>
            <w:tcBorders>
              <w:top w:val="nil"/>
              <w:left w:val="nil"/>
              <w:bottom w:val="single" w:sz="4" w:space="0" w:color="auto"/>
              <w:right w:val="nil"/>
            </w:tcBorders>
            <w:shd w:val="clear" w:color="auto" w:fill="auto"/>
            <w:noWrap/>
            <w:vAlign w:val="bottom"/>
            <w:hideMark/>
          </w:tcPr>
          <w:p w14:paraId="77CA5007"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3.50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276D0AC4"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1D42BC2D"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c>
          <w:tcPr>
            <w:tcW w:w="426" w:type="dxa"/>
            <w:tcBorders>
              <w:top w:val="nil"/>
              <w:left w:val="nil"/>
              <w:bottom w:val="single" w:sz="4" w:space="0" w:color="auto"/>
              <w:right w:val="single" w:sz="4" w:space="0" w:color="auto"/>
            </w:tcBorders>
            <w:shd w:val="clear" w:color="auto" w:fill="auto"/>
            <w:noWrap/>
            <w:vAlign w:val="bottom"/>
            <w:hideMark/>
          </w:tcPr>
          <w:p w14:paraId="2439BBF4"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2069DA7D" w14:textId="77777777" w:rsidTr="00B123CA">
        <w:trPr>
          <w:trHeight w:val="255"/>
        </w:trPr>
        <w:tc>
          <w:tcPr>
            <w:tcW w:w="709" w:type="dxa"/>
            <w:tcBorders>
              <w:top w:val="nil"/>
              <w:left w:val="nil"/>
              <w:bottom w:val="nil"/>
              <w:right w:val="nil"/>
            </w:tcBorders>
            <w:shd w:val="clear" w:color="auto" w:fill="auto"/>
            <w:noWrap/>
            <w:vAlign w:val="bottom"/>
            <w:hideMark/>
          </w:tcPr>
          <w:p w14:paraId="2A2B01AD" w14:textId="77777777" w:rsidR="00B123CA" w:rsidRPr="00B123CA" w:rsidRDefault="00B123CA" w:rsidP="00B123CA">
            <w:pPr>
              <w:spacing w:after="0"/>
              <w:jc w:val="center"/>
              <w:rPr>
                <w:rFonts w:ascii="Arial" w:eastAsia="SimSun" w:hAnsi="Arial" w:cs="Arial"/>
                <w:color w:val="A6A6A6"/>
                <w:sz w:val="13"/>
                <w:szCs w:val="18"/>
                <w:lang w:val="en-US" w:eastAsia="zh-CN"/>
              </w:rPr>
            </w:pPr>
          </w:p>
        </w:tc>
        <w:tc>
          <w:tcPr>
            <w:tcW w:w="425" w:type="dxa"/>
            <w:tcBorders>
              <w:top w:val="nil"/>
              <w:left w:val="nil"/>
              <w:bottom w:val="nil"/>
              <w:right w:val="nil"/>
            </w:tcBorders>
            <w:shd w:val="clear" w:color="auto" w:fill="auto"/>
            <w:noWrap/>
            <w:vAlign w:val="bottom"/>
            <w:hideMark/>
          </w:tcPr>
          <w:p w14:paraId="4EEC0710" w14:textId="77777777" w:rsidR="00B123CA" w:rsidRPr="00B123CA" w:rsidRDefault="00B123CA" w:rsidP="00B123CA">
            <w:pPr>
              <w:spacing w:after="0"/>
              <w:rPr>
                <w:rFonts w:eastAsia="Times New Roman"/>
                <w:sz w:val="13"/>
                <w:lang w:val="en-US" w:eastAsia="zh-CN"/>
              </w:rPr>
            </w:pPr>
          </w:p>
        </w:tc>
        <w:tc>
          <w:tcPr>
            <w:tcW w:w="426" w:type="dxa"/>
            <w:tcBorders>
              <w:top w:val="nil"/>
              <w:left w:val="nil"/>
              <w:bottom w:val="nil"/>
              <w:right w:val="nil"/>
            </w:tcBorders>
            <w:shd w:val="clear" w:color="auto" w:fill="auto"/>
            <w:noWrap/>
            <w:vAlign w:val="bottom"/>
            <w:hideMark/>
          </w:tcPr>
          <w:p w14:paraId="4FD7DA03"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26D37FD4"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1ADBC095"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7B77E26D"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13668AF"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5F5AC96E"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38EE6238"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2C3ACF58"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67312401"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633F2DAD"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09C83498"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60967087"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0667C58F"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5612C29C"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28C0B556"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03F975D8"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142A8B88"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3F378C64"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5111A3B5"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2CC22641"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2F425ABD"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1F9FD74F"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5213B296"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58B709DE"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010280A4" w14:textId="77777777" w:rsidR="00B123CA" w:rsidRPr="00B123CA" w:rsidRDefault="00B123CA" w:rsidP="00B123CA">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580DB1C6" w14:textId="77777777" w:rsidR="00B123CA" w:rsidRPr="00B123CA" w:rsidRDefault="00B123CA" w:rsidP="00B123CA">
            <w:pPr>
              <w:spacing w:after="0"/>
              <w:rPr>
                <w:rFonts w:eastAsia="Times New Roman"/>
                <w:lang w:val="en-US" w:eastAsia="zh-CN"/>
              </w:rPr>
            </w:pPr>
          </w:p>
        </w:tc>
      </w:tr>
      <w:tr w:rsidR="00B123CA" w:rsidRPr="00B123CA" w14:paraId="7A9B5334" w14:textId="77777777" w:rsidTr="00B123CA">
        <w:trPr>
          <w:trHeight w:val="240"/>
        </w:trPr>
        <w:tc>
          <w:tcPr>
            <w:tcW w:w="709" w:type="dxa"/>
            <w:tcBorders>
              <w:top w:val="single" w:sz="8" w:space="0" w:color="auto"/>
              <w:left w:val="single" w:sz="8" w:space="0" w:color="auto"/>
              <w:bottom w:val="single" w:sz="4" w:space="0" w:color="auto"/>
              <w:right w:val="nil"/>
            </w:tcBorders>
            <w:shd w:val="clear" w:color="auto" w:fill="auto"/>
            <w:noWrap/>
            <w:vAlign w:val="bottom"/>
            <w:hideMark/>
          </w:tcPr>
          <w:p w14:paraId="17EFBF62"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1276"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638DE180"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General Chamber</w:t>
            </w:r>
          </w:p>
        </w:tc>
        <w:tc>
          <w:tcPr>
            <w:tcW w:w="992" w:type="dxa"/>
            <w:gridSpan w:val="3"/>
            <w:tcBorders>
              <w:top w:val="single" w:sz="8" w:space="0" w:color="auto"/>
              <w:left w:val="nil"/>
              <w:bottom w:val="single" w:sz="4" w:space="0" w:color="auto"/>
              <w:right w:val="single" w:sz="8" w:space="0" w:color="000000"/>
            </w:tcBorders>
            <w:shd w:val="clear" w:color="auto" w:fill="auto"/>
            <w:vAlign w:val="center"/>
            <w:hideMark/>
          </w:tcPr>
          <w:p w14:paraId="5510CF9A"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Reverb</w:t>
            </w:r>
          </w:p>
        </w:tc>
        <w:tc>
          <w:tcPr>
            <w:tcW w:w="85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0F93A90"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Agreed value</w:t>
            </w:r>
          </w:p>
        </w:tc>
        <w:tc>
          <w:tcPr>
            <w:tcW w:w="850" w:type="dxa"/>
            <w:gridSpan w:val="3"/>
            <w:tcBorders>
              <w:top w:val="single" w:sz="4" w:space="0" w:color="auto"/>
              <w:left w:val="nil"/>
              <w:bottom w:val="single" w:sz="4" w:space="0" w:color="auto"/>
              <w:right w:val="single" w:sz="4" w:space="0" w:color="000000"/>
            </w:tcBorders>
            <w:shd w:val="clear" w:color="auto" w:fill="auto"/>
            <w:vAlign w:val="center"/>
            <w:hideMark/>
          </w:tcPr>
          <w:p w14:paraId="74486433" w14:textId="77777777" w:rsidR="00B123CA" w:rsidRPr="00B123CA" w:rsidRDefault="00B123CA" w:rsidP="00B123CA">
            <w:pPr>
              <w:spacing w:after="0"/>
              <w:jc w:val="center"/>
              <w:rPr>
                <w:rFonts w:ascii="Arial" w:eastAsia="SimSun" w:hAnsi="Arial" w:cs="Arial"/>
                <w:color w:val="A6A6A6"/>
                <w:sz w:val="13"/>
                <w:szCs w:val="16"/>
                <w:lang w:val="en-US" w:eastAsia="zh-CN"/>
              </w:rPr>
            </w:pPr>
            <w:r w:rsidRPr="00B123CA">
              <w:rPr>
                <w:rFonts w:ascii="Arial" w:eastAsia="SimSun" w:hAnsi="Arial" w:cs="Arial"/>
                <w:color w:val="A6A6A6"/>
                <w:sz w:val="13"/>
                <w:szCs w:val="16"/>
                <w:lang w:val="en-US" w:eastAsia="zh-CN"/>
              </w:rPr>
              <w:t>A method exceeds agreed value</w:t>
            </w:r>
          </w:p>
        </w:tc>
        <w:tc>
          <w:tcPr>
            <w:tcW w:w="284" w:type="dxa"/>
            <w:tcBorders>
              <w:top w:val="nil"/>
              <w:left w:val="nil"/>
              <w:bottom w:val="nil"/>
              <w:right w:val="nil"/>
            </w:tcBorders>
            <w:shd w:val="clear" w:color="auto" w:fill="auto"/>
            <w:noWrap/>
            <w:vAlign w:val="bottom"/>
            <w:hideMark/>
          </w:tcPr>
          <w:p w14:paraId="1838FA15" w14:textId="77777777" w:rsidR="00B123CA" w:rsidRPr="00B123CA" w:rsidRDefault="00B123CA" w:rsidP="00B123CA">
            <w:pPr>
              <w:spacing w:after="0"/>
              <w:jc w:val="center"/>
              <w:rPr>
                <w:rFonts w:ascii="Arial" w:eastAsia="SimSun" w:hAnsi="Arial" w:cs="Arial"/>
                <w:color w:val="A6A6A6"/>
                <w:sz w:val="13"/>
                <w:szCs w:val="16"/>
                <w:lang w:val="en-US" w:eastAsia="zh-CN"/>
              </w:rPr>
            </w:pPr>
          </w:p>
        </w:tc>
        <w:tc>
          <w:tcPr>
            <w:tcW w:w="1984" w:type="dxa"/>
            <w:gridSpan w:val="7"/>
            <w:tcBorders>
              <w:top w:val="single" w:sz="4" w:space="0" w:color="auto"/>
              <w:left w:val="single" w:sz="4" w:space="0" w:color="auto"/>
              <w:bottom w:val="single" w:sz="4" w:space="0" w:color="auto"/>
              <w:right w:val="single" w:sz="4" w:space="0" w:color="auto"/>
            </w:tcBorders>
            <w:shd w:val="clear" w:color="000000" w:fill="D8E4BC"/>
            <w:noWrap/>
            <w:vAlign w:val="center"/>
            <w:hideMark/>
          </w:tcPr>
          <w:p w14:paraId="5CDEB8E4" w14:textId="77777777" w:rsidR="00B123CA" w:rsidRPr="00B123CA" w:rsidRDefault="00B123CA" w:rsidP="00B123CA">
            <w:pPr>
              <w:spacing w:after="0"/>
              <w:jc w:val="center"/>
              <w:rPr>
                <w:rFonts w:ascii="Arial" w:eastAsia="SimSun" w:hAnsi="Arial" w:cs="Arial"/>
                <w:b/>
                <w:bCs/>
                <w:color w:val="000000"/>
                <w:sz w:val="13"/>
                <w:szCs w:val="16"/>
                <w:lang w:val="en-US" w:eastAsia="zh-CN"/>
              </w:rPr>
            </w:pPr>
            <w:r w:rsidRPr="00B123CA">
              <w:rPr>
                <w:rFonts w:ascii="Arial" w:eastAsia="SimSun" w:hAnsi="Arial" w:cs="Arial"/>
                <w:b/>
                <w:bCs/>
                <w:color w:val="000000"/>
                <w:sz w:val="13"/>
                <w:szCs w:val="16"/>
                <w:lang w:val="en-US" w:eastAsia="zh-CN"/>
              </w:rPr>
              <w:t>Review comments (RAN4#94)</w:t>
            </w:r>
          </w:p>
        </w:tc>
        <w:tc>
          <w:tcPr>
            <w:tcW w:w="284" w:type="dxa"/>
            <w:tcBorders>
              <w:top w:val="nil"/>
              <w:left w:val="nil"/>
              <w:bottom w:val="nil"/>
              <w:right w:val="nil"/>
            </w:tcBorders>
            <w:shd w:val="clear" w:color="auto" w:fill="auto"/>
            <w:noWrap/>
            <w:vAlign w:val="bottom"/>
            <w:hideMark/>
          </w:tcPr>
          <w:p w14:paraId="6767E4AF" w14:textId="77777777" w:rsidR="00B123CA" w:rsidRPr="00B123CA" w:rsidRDefault="00B123CA" w:rsidP="00B123CA">
            <w:pPr>
              <w:spacing w:after="0"/>
              <w:jc w:val="center"/>
              <w:rPr>
                <w:rFonts w:ascii="Arial" w:eastAsia="SimSun" w:hAnsi="Arial" w:cs="Arial"/>
                <w:b/>
                <w:bCs/>
                <w:color w:val="000000"/>
                <w:sz w:val="13"/>
                <w:szCs w:val="16"/>
                <w:lang w:val="en-US" w:eastAsia="zh-CN"/>
              </w:rPr>
            </w:pPr>
          </w:p>
        </w:tc>
        <w:tc>
          <w:tcPr>
            <w:tcW w:w="425" w:type="dxa"/>
            <w:tcBorders>
              <w:top w:val="nil"/>
              <w:left w:val="nil"/>
              <w:bottom w:val="nil"/>
              <w:right w:val="nil"/>
            </w:tcBorders>
            <w:shd w:val="clear" w:color="auto" w:fill="auto"/>
            <w:noWrap/>
            <w:vAlign w:val="bottom"/>
            <w:hideMark/>
          </w:tcPr>
          <w:p w14:paraId="17BCEFF5"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64E5070"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570A8A3"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0E0247CA"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0888CA4E" w14:textId="77777777" w:rsidR="00B123CA" w:rsidRPr="00B123CA" w:rsidRDefault="00B123CA" w:rsidP="00B123CA">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02C5D57A" w14:textId="77777777" w:rsidR="00B123CA" w:rsidRPr="00B123CA" w:rsidRDefault="00B123CA" w:rsidP="00B123CA">
            <w:pPr>
              <w:spacing w:after="0"/>
              <w:rPr>
                <w:rFonts w:eastAsia="Times New Roman"/>
                <w:lang w:val="en-US" w:eastAsia="zh-CN"/>
              </w:rPr>
            </w:pPr>
          </w:p>
        </w:tc>
      </w:tr>
      <w:tr w:rsidR="00B123CA" w:rsidRPr="00B123CA" w14:paraId="5C59F204" w14:textId="77777777" w:rsidTr="00B123CA">
        <w:trPr>
          <w:trHeight w:val="675"/>
        </w:trPr>
        <w:tc>
          <w:tcPr>
            <w:tcW w:w="709" w:type="dxa"/>
            <w:tcBorders>
              <w:top w:val="nil"/>
              <w:left w:val="single" w:sz="8" w:space="0" w:color="auto"/>
              <w:bottom w:val="single" w:sz="4" w:space="0" w:color="auto"/>
              <w:right w:val="nil"/>
            </w:tcBorders>
            <w:shd w:val="clear" w:color="auto" w:fill="auto"/>
            <w:noWrap/>
            <w:vAlign w:val="bottom"/>
            <w:hideMark/>
          </w:tcPr>
          <w:p w14:paraId="33D3E057"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425" w:type="dxa"/>
            <w:tcBorders>
              <w:top w:val="nil"/>
              <w:left w:val="single" w:sz="8" w:space="0" w:color="auto"/>
              <w:bottom w:val="single" w:sz="4" w:space="0" w:color="auto"/>
              <w:right w:val="single" w:sz="4" w:space="0" w:color="auto"/>
            </w:tcBorders>
            <w:shd w:val="clear" w:color="auto" w:fill="auto"/>
            <w:vAlign w:val="center"/>
            <w:hideMark/>
          </w:tcPr>
          <w:p w14:paraId="62522A1E"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30MHz&lt;f≤6 GHz</w:t>
            </w:r>
          </w:p>
        </w:tc>
        <w:tc>
          <w:tcPr>
            <w:tcW w:w="426" w:type="dxa"/>
            <w:tcBorders>
              <w:top w:val="nil"/>
              <w:left w:val="nil"/>
              <w:bottom w:val="single" w:sz="4" w:space="0" w:color="auto"/>
              <w:right w:val="single" w:sz="4" w:space="0" w:color="auto"/>
            </w:tcBorders>
            <w:shd w:val="clear" w:color="auto" w:fill="auto"/>
            <w:vAlign w:val="center"/>
            <w:hideMark/>
          </w:tcPr>
          <w:p w14:paraId="0526A9CD"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6GHz&lt;f ≤19GHz</w:t>
            </w:r>
          </w:p>
        </w:tc>
        <w:tc>
          <w:tcPr>
            <w:tcW w:w="425" w:type="dxa"/>
            <w:tcBorders>
              <w:top w:val="nil"/>
              <w:left w:val="nil"/>
              <w:bottom w:val="single" w:sz="4" w:space="0" w:color="auto"/>
              <w:right w:val="single" w:sz="8" w:space="0" w:color="auto"/>
            </w:tcBorders>
            <w:shd w:val="clear" w:color="auto" w:fill="auto"/>
            <w:vAlign w:val="center"/>
            <w:hideMark/>
          </w:tcPr>
          <w:p w14:paraId="374CDC57"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19GHz&lt;f </w:t>
            </w:r>
            <w:r w:rsidRPr="00B123CA">
              <w:rPr>
                <w:rFonts w:ascii="NSimSun" w:eastAsia="NSimSun" w:hAnsi="NSimSun" w:cs="Arial" w:hint="eastAsia"/>
                <w:color w:val="000000"/>
                <w:sz w:val="13"/>
                <w:szCs w:val="16"/>
                <w:lang w:val="en-US" w:eastAsia="zh-CN"/>
              </w:rPr>
              <w:t>≤</w:t>
            </w:r>
            <w:r w:rsidRPr="00B123CA">
              <w:rPr>
                <w:rFonts w:ascii="Arial" w:eastAsia="SimSun" w:hAnsi="Arial" w:cs="Arial"/>
                <w:color w:val="000000"/>
                <w:sz w:val="13"/>
                <w:szCs w:val="16"/>
                <w:lang w:val="en-US" w:eastAsia="zh-CN"/>
              </w:rPr>
              <w:t>26GHz</w:t>
            </w:r>
          </w:p>
        </w:tc>
        <w:tc>
          <w:tcPr>
            <w:tcW w:w="283" w:type="dxa"/>
            <w:tcBorders>
              <w:top w:val="nil"/>
              <w:left w:val="nil"/>
              <w:bottom w:val="single" w:sz="4" w:space="0" w:color="auto"/>
              <w:right w:val="single" w:sz="4" w:space="0" w:color="auto"/>
            </w:tcBorders>
            <w:shd w:val="clear" w:color="auto" w:fill="auto"/>
            <w:vAlign w:val="center"/>
            <w:hideMark/>
          </w:tcPr>
          <w:p w14:paraId="1AADB84B"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30MHz&lt;f≤6 GHz</w:t>
            </w:r>
          </w:p>
        </w:tc>
        <w:tc>
          <w:tcPr>
            <w:tcW w:w="284" w:type="dxa"/>
            <w:tcBorders>
              <w:top w:val="nil"/>
              <w:left w:val="nil"/>
              <w:bottom w:val="single" w:sz="4" w:space="0" w:color="auto"/>
              <w:right w:val="single" w:sz="4" w:space="0" w:color="auto"/>
            </w:tcBorders>
            <w:shd w:val="clear" w:color="auto" w:fill="auto"/>
            <w:vAlign w:val="center"/>
            <w:hideMark/>
          </w:tcPr>
          <w:p w14:paraId="1583E20D"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6GHz&lt;f ≤19GHz</w:t>
            </w:r>
          </w:p>
        </w:tc>
        <w:tc>
          <w:tcPr>
            <w:tcW w:w="425" w:type="dxa"/>
            <w:tcBorders>
              <w:top w:val="nil"/>
              <w:left w:val="nil"/>
              <w:bottom w:val="single" w:sz="4" w:space="0" w:color="auto"/>
              <w:right w:val="single" w:sz="8" w:space="0" w:color="auto"/>
            </w:tcBorders>
            <w:shd w:val="clear" w:color="auto" w:fill="auto"/>
            <w:vAlign w:val="center"/>
            <w:hideMark/>
          </w:tcPr>
          <w:p w14:paraId="7F83C72A"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19GHz&lt;f </w:t>
            </w:r>
            <w:r w:rsidRPr="00B123CA">
              <w:rPr>
                <w:rFonts w:ascii="NSimSun" w:eastAsia="NSimSun" w:hAnsi="NSimSun" w:cs="Arial" w:hint="eastAsia"/>
                <w:color w:val="000000"/>
                <w:sz w:val="13"/>
                <w:szCs w:val="16"/>
                <w:lang w:val="en-US" w:eastAsia="zh-CN"/>
              </w:rPr>
              <w:t>≤</w:t>
            </w:r>
            <w:r w:rsidRPr="00B123CA">
              <w:rPr>
                <w:rFonts w:ascii="Arial" w:eastAsia="SimSun" w:hAnsi="Arial" w:cs="Arial"/>
                <w:color w:val="000000"/>
                <w:sz w:val="13"/>
                <w:szCs w:val="16"/>
                <w:lang w:val="en-US" w:eastAsia="zh-CN"/>
              </w:rPr>
              <w:t>26GHz</w:t>
            </w:r>
          </w:p>
        </w:tc>
        <w:tc>
          <w:tcPr>
            <w:tcW w:w="284" w:type="dxa"/>
            <w:tcBorders>
              <w:top w:val="nil"/>
              <w:left w:val="nil"/>
              <w:bottom w:val="single" w:sz="4" w:space="0" w:color="auto"/>
              <w:right w:val="single" w:sz="4" w:space="0" w:color="auto"/>
            </w:tcBorders>
            <w:shd w:val="clear" w:color="auto" w:fill="auto"/>
            <w:vAlign w:val="center"/>
            <w:hideMark/>
          </w:tcPr>
          <w:p w14:paraId="7D7C8A2B" w14:textId="77777777" w:rsidR="00B123CA" w:rsidRPr="00B123CA" w:rsidRDefault="00B123CA" w:rsidP="00B123CA">
            <w:pPr>
              <w:spacing w:after="0"/>
              <w:jc w:val="center"/>
              <w:rPr>
                <w:rFonts w:ascii="Arial" w:eastAsia="SimSun" w:hAnsi="Arial" w:cs="Arial"/>
                <w:b/>
                <w:bCs/>
                <w:color w:val="000000"/>
                <w:sz w:val="13"/>
                <w:szCs w:val="16"/>
                <w:lang w:val="en-US" w:eastAsia="zh-CN"/>
              </w:rPr>
            </w:pPr>
            <w:r w:rsidRPr="00B123CA">
              <w:rPr>
                <w:rFonts w:ascii="Arial" w:eastAsia="SimSun" w:hAnsi="Arial" w:cs="Arial"/>
                <w:b/>
                <w:bCs/>
                <w:color w:val="000000"/>
                <w:sz w:val="13"/>
                <w:szCs w:val="16"/>
                <w:lang w:val="en-US" w:eastAsia="zh-CN"/>
              </w:rPr>
              <w:t>30MHz&lt;f≤6 GHz</w:t>
            </w:r>
          </w:p>
        </w:tc>
        <w:tc>
          <w:tcPr>
            <w:tcW w:w="283" w:type="dxa"/>
            <w:tcBorders>
              <w:top w:val="nil"/>
              <w:left w:val="nil"/>
              <w:bottom w:val="single" w:sz="4" w:space="0" w:color="auto"/>
              <w:right w:val="single" w:sz="4" w:space="0" w:color="auto"/>
            </w:tcBorders>
            <w:shd w:val="clear" w:color="auto" w:fill="auto"/>
            <w:vAlign w:val="center"/>
            <w:hideMark/>
          </w:tcPr>
          <w:p w14:paraId="2DCD93D3" w14:textId="77777777" w:rsidR="00B123CA" w:rsidRPr="00B123CA" w:rsidRDefault="00B123CA" w:rsidP="00B123CA">
            <w:pPr>
              <w:spacing w:after="0"/>
              <w:jc w:val="center"/>
              <w:rPr>
                <w:rFonts w:ascii="Arial" w:eastAsia="SimSun" w:hAnsi="Arial" w:cs="Arial"/>
                <w:b/>
                <w:bCs/>
                <w:color w:val="000000"/>
                <w:sz w:val="13"/>
                <w:szCs w:val="16"/>
                <w:lang w:val="en-US" w:eastAsia="zh-CN"/>
              </w:rPr>
            </w:pPr>
            <w:r w:rsidRPr="00B123CA">
              <w:rPr>
                <w:rFonts w:ascii="Arial" w:eastAsia="SimSun" w:hAnsi="Arial" w:cs="Arial"/>
                <w:b/>
                <w:bCs/>
                <w:color w:val="000000"/>
                <w:sz w:val="13"/>
                <w:szCs w:val="16"/>
                <w:lang w:val="en-US" w:eastAsia="zh-CN"/>
              </w:rPr>
              <w:t>6GHz&lt;f ≤19GHz</w:t>
            </w:r>
          </w:p>
        </w:tc>
        <w:tc>
          <w:tcPr>
            <w:tcW w:w="284" w:type="dxa"/>
            <w:tcBorders>
              <w:top w:val="nil"/>
              <w:left w:val="nil"/>
              <w:bottom w:val="single" w:sz="4" w:space="0" w:color="auto"/>
              <w:right w:val="single" w:sz="8" w:space="0" w:color="auto"/>
            </w:tcBorders>
            <w:shd w:val="clear" w:color="auto" w:fill="auto"/>
            <w:vAlign w:val="center"/>
            <w:hideMark/>
          </w:tcPr>
          <w:p w14:paraId="42ACD766" w14:textId="77777777" w:rsidR="00B123CA" w:rsidRPr="00B123CA" w:rsidRDefault="00B123CA" w:rsidP="00B123CA">
            <w:pPr>
              <w:spacing w:after="0"/>
              <w:jc w:val="center"/>
              <w:rPr>
                <w:rFonts w:ascii="Arial" w:eastAsia="SimSun" w:hAnsi="Arial" w:cs="Arial"/>
                <w:b/>
                <w:bCs/>
                <w:color w:val="000000"/>
                <w:sz w:val="13"/>
                <w:szCs w:val="16"/>
                <w:lang w:val="en-US" w:eastAsia="zh-CN"/>
              </w:rPr>
            </w:pPr>
            <w:r w:rsidRPr="00B123CA">
              <w:rPr>
                <w:rFonts w:ascii="Arial" w:eastAsia="SimSun" w:hAnsi="Arial" w:cs="Arial"/>
                <w:b/>
                <w:bCs/>
                <w:color w:val="000000"/>
                <w:sz w:val="13"/>
                <w:szCs w:val="16"/>
                <w:lang w:val="en-US" w:eastAsia="zh-CN"/>
              </w:rPr>
              <w:t xml:space="preserve">19GHz&lt;f </w:t>
            </w:r>
            <w:r w:rsidRPr="00B123CA">
              <w:rPr>
                <w:rFonts w:ascii="NSimSun" w:eastAsia="NSimSun" w:hAnsi="NSimSun" w:cs="Arial" w:hint="eastAsia"/>
                <w:b/>
                <w:bCs/>
                <w:color w:val="000000"/>
                <w:sz w:val="13"/>
                <w:szCs w:val="16"/>
                <w:lang w:val="en-US" w:eastAsia="zh-CN"/>
              </w:rPr>
              <w:t>≤</w:t>
            </w:r>
            <w:r w:rsidRPr="00B123CA">
              <w:rPr>
                <w:rFonts w:ascii="Arial" w:eastAsia="SimSun" w:hAnsi="Arial" w:cs="Arial"/>
                <w:b/>
                <w:bCs/>
                <w:color w:val="000000"/>
                <w:sz w:val="13"/>
                <w:szCs w:val="16"/>
                <w:lang w:val="en-US" w:eastAsia="zh-CN"/>
              </w:rPr>
              <w:t>26GHz</w:t>
            </w:r>
          </w:p>
        </w:tc>
        <w:tc>
          <w:tcPr>
            <w:tcW w:w="283" w:type="dxa"/>
            <w:tcBorders>
              <w:top w:val="nil"/>
              <w:left w:val="single" w:sz="4" w:space="0" w:color="auto"/>
              <w:bottom w:val="single" w:sz="4" w:space="0" w:color="auto"/>
              <w:right w:val="single" w:sz="4" w:space="0" w:color="auto"/>
            </w:tcBorders>
            <w:shd w:val="clear" w:color="auto" w:fill="auto"/>
            <w:vAlign w:val="center"/>
            <w:hideMark/>
          </w:tcPr>
          <w:p w14:paraId="7BD04469" w14:textId="77777777" w:rsidR="00B123CA" w:rsidRPr="00B123CA" w:rsidRDefault="00B123CA" w:rsidP="00B123CA">
            <w:pPr>
              <w:spacing w:after="0"/>
              <w:jc w:val="center"/>
              <w:rPr>
                <w:rFonts w:ascii="Arial" w:eastAsia="SimSun" w:hAnsi="Arial" w:cs="Arial"/>
                <w:color w:val="A6A6A6"/>
                <w:sz w:val="13"/>
                <w:szCs w:val="12"/>
                <w:lang w:val="en-US" w:eastAsia="zh-CN"/>
              </w:rPr>
            </w:pPr>
            <w:r w:rsidRPr="00B123CA">
              <w:rPr>
                <w:rFonts w:ascii="Arial" w:eastAsia="SimSun" w:hAnsi="Arial" w:cs="Arial"/>
                <w:color w:val="A6A6A6"/>
                <w:sz w:val="13"/>
                <w:szCs w:val="12"/>
                <w:lang w:val="en-US" w:eastAsia="zh-CN"/>
              </w:rPr>
              <w:t>f&lt;3 GHz</w:t>
            </w:r>
          </w:p>
        </w:tc>
        <w:tc>
          <w:tcPr>
            <w:tcW w:w="284" w:type="dxa"/>
            <w:tcBorders>
              <w:top w:val="nil"/>
              <w:left w:val="nil"/>
              <w:bottom w:val="single" w:sz="4" w:space="0" w:color="auto"/>
              <w:right w:val="single" w:sz="4" w:space="0" w:color="auto"/>
            </w:tcBorders>
            <w:shd w:val="clear" w:color="auto" w:fill="auto"/>
            <w:vAlign w:val="center"/>
            <w:hideMark/>
          </w:tcPr>
          <w:p w14:paraId="7FDD609C" w14:textId="77777777" w:rsidR="00B123CA" w:rsidRPr="00B123CA" w:rsidRDefault="00B123CA" w:rsidP="00B123CA">
            <w:pPr>
              <w:spacing w:after="0"/>
              <w:jc w:val="center"/>
              <w:rPr>
                <w:rFonts w:ascii="Arial" w:eastAsia="SimSun" w:hAnsi="Arial" w:cs="Arial"/>
                <w:color w:val="A6A6A6"/>
                <w:sz w:val="13"/>
                <w:szCs w:val="12"/>
                <w:lang w:val="en-US" w:eastAsia="zh-CN"/>
              </w:rPr>
            </w:pPr>
            <w:r w:rsidRPr="00B123CA">
              <w:rPr>
                <w:rFonts w:ascii="Arial" w:eastAsia="SimSun" w:hAnsi="Arial" w:cs="Arial"/>
                <w:color w:val="A6A6A6"/>
                <w:sz w:val="13"/>
                <w:szCs w:val="12"/>
                <w:lang w:val="en-US" w:eastAsia="zh-CN"/>
              </w:rPr>
              <w:t>3&lt;f&lt;4.2 GHz</w:t>
            </w:r>
          </w:p>
        </w:tc>
        <w:tc>
          <w:tcPr>
            <w:tcW w:w="283" w:type="dxa"/>
            <w:tcBorders>
              <w:top w:val="nil"/>
              <w:left w:val="nil"/>
              <w:bottom w:val="single" w:sz="4" w:space="0" w:color="auto"/>
              <w:right w:val="single" w:sz="4" w:space="0" w:color="auto"/>
            </w:tcBorders>
            <w:shd w:val="clear" w:color="auto" w:fill="auto"/>
            <w:vAlign w:val="center"/>
            <w:hideMark/>
          </w:tcPr>
          <w:p w14:paraId="6AD0333C" w14:textId="77777777" w:rsidR="00B123CA" w:rsidRPr="00B123CA" w:rsidRDefault="00B123CA" w:rsidP="00B123CA">
            <w:pPr>
              <w:spacing w:after="0"/>
              <w:jc w:val="center"/>
              <w:rPr>
                <w:rFonts w:ascii="Arial" w:eastAsia="SimSun" w:hAnsi="Arial" w:cs="Arial"/>
                <w:color w:val="A6A6A6"/>
                <w:sz w:val="13"/>
                <w:szCs w:val="12"/>
                <w:lang w:val="en-US" w:eastAsia="zh-CN"/>
              </w:rPr>
            </w:pPr>
            <w:r w:rsidRPr="00B123CA">
              <w:rPr>
                <w:rFonts w:ascii="Arial" w:eastAsia="SimSun" w:hAnsi="Arial" w:cs="Arial"/>
                <w:color w:val="A6A6A6"/>
                <w:sz w:val="13"/>
                <w:szCs w:val="12"/>
                <w:lang w:val="en-US" w:eastAsia="zh-CN"/>
              </w:rPr>
              <w:t>4.2&lt;f&lt;6 GHz</w:t>
            </w:r>
          </w:p>
        </w:tc>
        <w:tc>
          <w:tcPr>
            <w:tcW w:w="284" w:type="dxa"/>
            <w:tcBorders>
              <w:top w:val="nil"/>
              <w:left w:val="nil"/>
              <w:bottom w:val="nil"/>
              <w:right w:val="nil"/>
            </w:tcBorders>
            <w:shd w:val="clear" w:color="auto" w:fill="auto"/>
            <w:noWrap/>
            <w:vAlign w:val="bottom"/>
            <w:hideMark/>
          </w:tcPr>
          <w:p w14:paraId="504A7AA9" w14:textId="77777777" w:rsidR="00B123CA" w:rsidRPr="00B123CA" w:rsidRDefault="00B123CA" w:rsidP="00B123CA">
            <w:pPr>
              <w:spacing w:after="0"/>
              <w:jc w:val="center"/>
              <w:rPr>
                <w:rFonts w:ascii="Arial" w:eastAsia="SimSun" w:hAnsi="Arial" w:cs="Arial"/>
                <w:color w:val="A6A6A6"/>
                <w:sz w:val="13"/>
                <w:szCs w:val="12"/>
                <w:lang w:val="en-US" w:eastAsia="zh-CN"/>
              </w:rPr>
            </w:pPr>
          </w:p>
        </w:tc>
        <w:tc>
          <w:tcPr>
            <w:tcW w:w="1984" w:type="dxa"/>
            <w:gridSpan w:val="7"/>
            <w:tcBorders>
              <w:top w:val="single" w:sz="4" w:space="0" w:color="auto"/>
              <w:left w:val="single" w:sz="4" w:space="0" w:color="auto"/>
              <w:bottom w:val="single" w:sz="4" w:space="0" w:color="auto"/>
              <w:right w:val="single" w:sz="4" w:space="0" w:color="000000"/>
            </w:tcBorders>
            <w:shd w:val="clear" w:color="000000" w:fill="D8E4BC"/>
            <w:noWrap/>
            <w:vAlign w:val="center"/>
            <w:hideMark/>
          </w:tcPr>
          <w:p w14:paraId="54507498" w14:textId="77777777" w:rsidR="00B123CA" w:rsidRPr="00B123CA" w:rsidRDefault="00B123CA" w:rsidP="00B123CA">
            <w:pPr>
              <w:spacing w:after="0"/>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　</w:t>
            </w:r>
          </w:p>
        </w:tc>
        <w:tc>
          <w:tcPr>
            <w:tcW w:w="284" w:type="dxa"/>
            <w:tcBorders>
              <w:top w:val="nil"/>
              <w:left w:val="nil"/>
              <w:bottom w:val="nil"/>
              <w:right w:val="nil"/>
            </w:tcBorders>
            <w:shd w:val="clear" w:color="auto" w:fill="auto"/>
            <w:noWrap/>
            <w:vAlign w:val="bottom"/>
            <w:hideMark/>
          </w:tcPr>
          <w:p w14:paraId="2D95C4D6" w14:textId="77777777" w:rsidR="00B123CA" w:rsidRPr="00B123CA" w:rsidRDefault="00B123CA" w:rsidP="00B123CA">
            <w:pPr>
              <w:spacing w:after="0"/>
              <w:rPr>
                <w:rFonts w:ascii="Arial" w:eastAsia="SimSun" w:hAnsi="Arial" w:cs="Arial"/>
                <w:color w:val="000000"/>
                <w:sz w:val="13"/>
                <w:szCs w:val="16"/>
                <w:lang w:val="en-US" w:eastAsia="zh-CN"/>
              </w:rPr>
            </w:pPr>
          </w:p>
        </w:tc>
        <w:tc>
          <w:tcPr>
            <w:tcW w:w="425" w:type="dxa"/>
            <w:tcBorders>
              <w:top w:val="nil"/>
              <w:left w:val="nil"/>
              <w:bottom w:val="nil"/>
              <w:right w:val="nil"/>
            </w:tcBorders>
            <w:shd w:val="clear" w:color="auto" w:fill="auto"/>
            <w:noWrap/>
            <w:vAlign w:val="bottom"/>
            <w:hideMark/>
          </w:tcPr>
          <w:p w14:paraId="65AD0282"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39461AFB"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5185DC49"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1760B2D7"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73B99F2B" w14:textId="77777777" w:rsidR="00B123CA" w:rsidRPr="00B123CA" w:rsidRDefault="00B123CA" w:rsidP="00B123CA">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331C3640" w14:textId="77777777" w:rsidR="00B123CA" w:rsidRPr="00B123CA" w:rsidRDefault="00B123CA" w:rsidP="00B123CA">
            <w:pPr>
              <w:spacing w:after="0"/>
              <w:rPr>
                <w:rFonts w:eastAsia="Times New Roman"/>
                <w:lang w:val="en-US" w:eastAsia="zh-CN"/>
              </w:rPr>
            </w:pPr>
          </w:p>
        </w:tc>
      </w:tr>
      <w:tr w:rsidR="00B123CA" w:rsidRPr="00B123CA" w14:paraId="4DABC7B9"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01A66936"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lastRenderedPageBreak/>
              <w:t>OOB EM</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681EE35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2.29</w:t>
            </w:r>
          </w:p>
        </w:tc>
        <w:tc>
          <w:tcPr>
            <w:tcW w:w="426" w:type="dxa"/>
            <w:tcBorders>
              <w:top w:val="nil"/>
              <w:left w:val="nil"/>
              <w:bottom w:val="single" w:sz="4" w:space="0" w:color="auto"/>
              <w:right w:val="single" w:sz="4" w:space="0" w:color="auto"/>
            </w:tcBorders>
            <w:shd w:val="clear" w:color="auto" w:fill="auto"/>
            <w:noWrap/>
            <w:vAlign w:val="bottom"/>
            <w:hideMark/>
          </w:tcPr>
          <w:p w14:paraId="0404F06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4.14</w:t>
            </w:r>
          </w:p>
        </w:tc>
        <w:tc>
          <w:tcPr>
            <w:tcW w:w="425" w:type="dxa"/>
            <w:tcBorders>
              <w:top w:val="nil"/>
              <w:left w:val="nil"/>
              <w:bottom w:val="single" w:sz="4" w:space="0" w:color="auto"/>
              <w:right w:val="single" w:sz="8" w:space="0" w:color="auto"/>
            </w:tcBorders>
            <w:shd w:val="clear" w:color="auto" w:fill="auto"/>
            <w:noWrap/>
            <w:vAlign w:val="bottom"/>
            <w:hideMark/>
          </w:tcPr>
          <w:p w14:paraId="4C8681C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4.14</w:t>
            </w:r>
          </w:p>
        </w:tc>
        <w:tc>
          <w:tcPr>
            <w:tcW w:w="283" w:type="dxa"/>
            <w:tcBorders>
              <w:top w:val="nil"/>
              <w:left w:val="nil"/>
              <w:bottom w:val="single" w:sz="4" w:space="0" w:color="auto"/>
              <w:right w:val="single" w:sz="4" w:space="0" w:color="auto"/>
            </w:tcBorders>
            <w:shd w:val="clear" w:color="auto" w:fill="auto"/>
            <w:noWrap/>
            <w:vAlign w:val="bottom"/>
            <w:hideMark/>
          </w:tcPr>
          <w:p w14:paraId="5F2D35C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3.29</w:t>
            </w:r>
          </w:p>
        </w:tc>
        <w:tc>
          <w:tcPr>
            <w:tcW w:w="284" w:type="dxa"/>
            <w:tcBorders>
              <w:top w:val="nil"/>
              <w:left w:val="nil"/>
              <w:bottom w:val="single" w:sz="4" w:space="0" w:color="auto"/>
              <w:right w:val="single" w:sz="4" w:space="0" w:color="auto"/>
            </w:tcBorders>
            <w:shd w:val="clear" w:color="auto" w:fill="auto"/>
            <w:noWrap/>
            <w:vAlign w:val="bottom"/>
            <w:hideMark/>
          </w:tcPr>
          <w:p w14:paraId="64763ED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3.38</w:t>
            </w:r>
          </w:p>
        </w:tc>
        <w:tc>
          <w:tcPr>
            <w:tcW w:w="425" w:type="dxa"/>
            <w:tcBorders>
              <w:top w:val="nil"/>
              <w:left w:val="nil"/>
              <w:bottom w:val="single" w:sz="4" w:space="0" w:color="auto"/>
              <w:right w:val="single" w:sz="8" w:space="0" w:color="auto"/>
            </w:tcBorders>
            <w:shd w:val="clear" w:color="auto" w:fill="auto"/>
            <w:noWrap/>
            <w:vAlign w:val="bottom"/>
            <w:hideMark/>
          </w:tcPr>
          <w:p w14:paraId="27555C2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3.38</w:t>
            </w:r>
          </w:p>
        </w:tc>
        <w:tc>
          <w:tcPr>
            <w:tcW w:w="284" w:type="dxa"/>
            <w:tcBorders>
              <w:top w:val="nil"/>
              <w:left w:val="nil"/>
              <w:bottom w:val="single" w:sz="4" w:space="0" w:color="auto"/>
              <w:right w:val="single" w:sz="4" w:space="0" w:color="auto"/>
            </w:tcBorders>
            <w:shd w:val="clear" w:color="auto" w:fill="auto"/>
            <w:noWrap/>
            <w:vAlign w:val="bottom"/>
            <w:hideMark/>
          </w:tcPr>
          <w:p w14:paraId="10BD17C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2.30</w:t>
            </w:r>
          </w:p>
        </w:tc>
        <w:tc>
          <w:tcPr>
            <w:tcW w:w="283" w:type="dxa"/>
            <w:tcBorders>
              <w:top w:val="nil"/>
              <w:left w:val="nil"/>
              <w:bottom w:val="single" w:sz="4" w:space="0" w:color="auto"/>
              <w:right w:val="single" w:sz="4" w:space="0" w:color="auto"/>
            </w:tcBorders>
            <w:shd w:val="clear" w:color="auto" w:fill="auto"/>
            <w:noWrap/>
            <w:vAlign w:val="bottom"/>
            <w:hideMark/>
          </w:tcPr>
          <w:p w14:paraId="41466F22"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4.20</w:t>
            </w:r>
          </w:p>
        </w:tc>
        <w:tc>
          <w:tcPr>
            <w:tcW w:w="284" w:type="dxa"/>
            <w:tcBorders>
              <w:top w:val="nil"/>
              <w:left w:val="nil"/>
              <w:bottom w:val="single" w:sz="4" w:space="0" w:color="auto"/>
              <w:right w:val="single" w:sz="8" w:space="0" w:color="auto"/>
            </w:tcBorders>
            <w:shd w:val="clear" w:color="auto" w:fill="auto"/>
            <w:noWrap/>
            <w:vAlign w:val="bottom"/>
            <w:hideMark/>
          </w:tcPr>
          <w:p w14:paraId="46224185"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4.20</w:t>
            </w:r>
          </w:p>
        </w:tc>
        <w:tc>
          <w:tcPr>
            <w:tcW w:w="283" w:type="dxa"/>
            <w:tcBorders>
              <w:top w:val="nil"/>
              <w:left w:val="single" w:sz="4" w:space="0" w:color="auto"/>
              <w:bottom w:val="single" w:sz="4" w:space="0" w:color="auto"/>
              <w:right w:val="single" w:sz="4" w:space="0" w:color="auto"/>
            </w:tcBorders>
            <w:shd w:val="clear" w:color="auto" w:fill="auto"/>
            <w:noWrap/>
            <w:vAlign w:val="bottom"/>
            <w:hideMark/>
          </w:tcPr>
          <w:p w14:paraId="2B3860D0"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CE6C8B5"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2CAE83A0"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4" w:type="dxa"/>
            <w:tcBorders>
              <w:top w:val="nil"/>
              <w:left w:val="nil"/>
              <w:bottom w:val="nil"/>
              <w:right w:val="nil"/>
            </w:tcBorders>
            <w:shd w:val="clear" w:color="auto" w:fill="auto"/>
            <w:noWrap/>
            <w:vAlign w:val="bottom"/>
            <w:hideMark/>
          </w:tcPr>
          <w:p w14:paraId="3DFC499F" w14:textId="77777777" w:rsidR="00B123CA" w:rsidRPr="00B123CA" w:rsidRDefault="00B123CA" w:rsidP="00B123CA">
            <w:pPr>
              <w:spacing w:after="0"/>
              <w:jc w:val="center"/>
              <w:rPr>
                <w:rFonts w:ascii="Arial" w:eastAsia="SimSun" w:hAnsi="Arial" w:cs="Arial"/>
                <w:color w:val="A6A6A6"/>
                <w:sz w:val="13"/>
                <w:szCs w:val="18"/>
                <w:lang w:val="en-US" w:eastAsia="zh-CN"/>
              </w:rPr>
            </w:pPr>
          </w:p>
        </w:tc>
        <w:tc>
          <w:tcPr>
            <w:tcW w:w="1984" w:type="dxa"/>
            <w:gridSpan w:val="7"/>
            <w:tcBorders>
              <w:top w:val="single" w:sz="4" w:space="0" w:color="auto"/>
              <w:left w:val="single" w:sz="4" w:space="0" w:color="auto"/>
              <w:bottom w:val="single" w:sz="4" w:space="0" w:color="auto"/>
              <w:right w:val="single" w:sz="4" w:space="0" w:color="000000"/>
            </w:tcBorders>
            <w:shd w:val="clear" w:color="000000" w:fill="D8E4BC"/>
            <w:noWrap/>
            <w:vAlign w:val="center"/>
            <w:hideMark/>
          </w:tcPr>
          <w:p w14:paraId="12A130F5" w14:textId="77777777" w:rsidR="00B123CA" w:rsidRPr="00B123CA" w:rsidRDefault="00B123CA" w:rsidP="00B123CA">
            <w:pPr>
              <w:spacing w:after="0"/>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　</w:t>
            </w:r>
          </w:p>
        </w:tc>
        <w:tc>
          <w:tcPr>
            <w:tcW w:w="284" w:type="dxa"/>
            <w:tcBorders>
              <w:top w:val="nil"/>
              <w:left w:val="nil"/>
              <w:bottom w:val="nil"/>
              <w:right w:val="nil"/>
            </w:tcBorders>
            <w:shd w:val="clear" w:color="auto" w:fill="auto"/>
            <w:noWrap/>
            <w:vAlign w:val="bottom"/>
            <w:hideMark/>
          </w:tcPr>
          <w:p w14:paraId="4CDFD276" w14:textId="77777777" w:rsidR="00B123CA" w:rsidRPr="00B123CA" w:rsidRDefault="00B123CA" w:rsidP="00B123CA">
            <w:pPr>
              <w:spacing w:after="0"/>
              <w:rPr>
                <w:rFonts w:ascii="Arial" w:eastAsia="SimSun" w:hAnsi="Arial" w:cs="Arial"/>
                <w:color w:val="000000"/>
                <w:sz w:val="13"/>
                <w:szCs w:val="16"/>
                <w:lang w:val="en-US" w:eastAsia="zh-CN"/>
              </w:rPr>
            </w:pPr>
          </w:p>
        </w:tc>
        <w:tc>
          <w:tcPr>
            <w:tcW w:w="425" w:type="dxa"/>
            <w:tcBorders>
              <w:top w:val="nil"/>
              <w:left w:val="nil"/>
              <w:bottom w:val="nil"/>
              <w:right w:val="nil"/>
            </w:tcBorders>
            <w:shd w:val="clear" w:color="auto" w:fill="auto"/>
            <w:noWrap/>
            <w:vAlign w:val="bottom"/>
            <w:hideMark/>
          </w:tcPr>
          <w:p w14:paraId="4199E032"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73AA426"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2FB8124F"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43A325A2"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64E795E2" w14:textId="77777777" w:rsidR="00B123CA" w:rsidRPr="00B123CA" w:rsidRDefault="00B123CA" w:rsidP="00B123CA">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236DFDBC" w14:textId="77777777" w:rsidR="00B123CA" w:rsidRPr="00B123CA" w:rsidRDefault="00B123CA" w:rsidP="00B123CA">
            <w:pPr>
              <w:spacing w:after="0"/>
              <w:rPr>
                <w:rFonts w:eastAsia="Times New Roman"/>
                <w:lang w:val="en-US" w:eastAsia="zh-CN"/>
              </w:rPr>
            </w:pPr>
          </w:p>
        </w:tc>
      </w:tr>
      <w:tr w:rsidR="00B123CA" w:rsidRPr="00B123CA" w14:paraId="23BC5583" w14:textId="77777777" w:rsidTr="00B123CA">
        <w:trPr>
          <w:trHeight w:val="255"/>
        </w:trPr>
        <w:tc>
          <w:tcPr>
            <w:tcW w:w="709" w:type="dxa"/>
            <w:tcBorders>
              <w:top w:val="nil"/>
              <w:left w:val="single" w:sz="8" w:space="0" w:color="auto"/>
              <w:bottom w:val="single" w:sz="8" w:space="0" w:color="auto"/>
              <w:right w:val="nil"/>
            </w:tcBorders>
            <w:shd w:val="clear" w:color="auto" w:fill="auto"/>
            <w:noWrap/>
            <w:vAlign w:val="bottom"/>
            <w:hideMark/>
          </w:tcPr>
          <w:p w14:paraId="5219E769"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RX EM</w:t>
            </w:r>
          </w:p>
        </w:tc>
        <w:tc>
          <w:tcPr>
            <w:tcW w:w="425" w:type="dxa"/>
            <w:tcBorders>
              <w:top w:val="nil"/>
              <w:left w:val="single" w:sz="8" w:space="0" w:color="auto"/>
              <w:bottom w:val="single" w:sz="8" w:space="0" w:color="auto"/>
              <w:right w:val="single" w:sz="4" w:space="0" w:color="auto"/>
            </w:tcBorders>
            <w:shd w:val="clear" w:color="auto" w:fill="auto"/>
            <w:noWrap/>
            <w:vAlign w:val="bottom"/>
            <w:hideMark/>
          </w:tcPr>
          <w:p w14:paraId="46CF93D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2.50</w:t>
            </w:r>
          </w:p>
        </w:tc>
        <w:tc>
          <w:tcPr>
            <w:tcW w:w="426" w:type="dxa"/>
            <w:tcBorders>
              <w:top w:val="nil"/>
              <w:left w:val="nil"/>
              <w:bottom w:val="single" w:sz="8" w:space="0" w:color="auto"/>
              <w:right w:val="single" w:sz="4" w:space="0" w:color="auto"/>
            </w:tcBorders>
            <w:shd w:val="clear" w:color="auto" w:fill="auto"/>
            <w:noWrap/>
            <w:vAlign w:val="bottom"/>
            <w:hideMark/>
          </w:tcPr>
          <w:p w14:paraId="246874A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4.25</w:t>
            </w:r>
          </w:p>
        </w:tc>
        <w:tc>
          <w:tcPr>
            <w:tcW w:w="425" w:type="dxa"/>
            <w:tcBorders>
              <w:top w:val="nil"/>
              <w:left w:val="nil"/>
              <w:bottom w:val="single" w:sz="8" w:space="0" w:color="auto"/>
              <w:right w:val="single" w:sz="8" w:space="0" w:color="auto"/>
            </w:tcBorders>
            <w:shd w:val="clear" w:color="auto" w:fill="auto"/>
            <w:noWrap/>
            <w:vAlign w:val="bottom"/>
            <w:hideMark/>
          </w:tcPr>
          <w:p w14:paraId="564F1B2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4.25</w:t>
            </w:r>
          </w:p>
        </w:tc>
        <w:tc>
          <w:tcPr>
            <w:tcW w:w="283" w:type="dxa"/>
            <w:tcBorders>
              <w:top w:val="nil"/>
              <w:left w:val="nil"/>
              <w:bottom w:val="single" w:sz="8" w:space="0" w:color="auto"/>
              <w:right w:val="single" w:sz="4" w:space="0" w:color="auto"/>
            </w:tcBorders>
            <w:shd w:val="clear" w:color="auto" w:fill="auto"/>
            <w:noWrap/>
            <w:vAlign w:val="bottom"/>
            <w:hideMark/>
          </w:tcPr>
          <w:p w14:paraId="33D2939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0.00</w:t>
            </w:r>
          </w:p>
        </w:tc>
        <w:tc>
          <w:tcPr>
            <w:tcW w:w="284" w:type="dxa"/>
            <w:tcBorders>
              <w:top w:val="nil"/>
              <w:left w:val="nil"/>
              <w:bottom w:val="single" w:sz="8" w:space="0" w:color="auto"/>
              <w:right w:val="single" w:sz="4" w:space="0" w:color="auto"/>
            </w:tcBorders>
            <w:shd w:val="clear" w:color="auto" w:fill="auto"/>
            <w:noWrap/>
            <w:vAlign w:val="bottom"/>
            <w:hideMark/>
          </w:tcPr>
          <w:p w14:paraId="3076016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0.00</w:t>
            </w:r>
          </w:p>
        </w:tc>
        <w:tc>
          <w:tcPr>
            <w:tcW w:w="425" w:type="dxa"/>
            <w:tcBorders>
              <w:top w:val="nil"/>
              <w:left w:val="nil"/>
              <w:bottom w:val="single" w:sz="8" w:space="0" w:color="auto"/>
              <w:right w:val="single" w:sz="8" w:space="0" w:color="auto"/>
            </w:tcBorders>
            <w:shd w:val="clear" w:color="auto" w:fill="auto"/>
            <w:noWrap/>
            <w:vAlign w:val="bottom"/>
            <w:hideMark/>
          </w:tcPr>
          <w:p w14:paraId="3A214AB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0.00</w:t>
            </w:r>
          </w:p>
        </w:tc>
        <w:tc>
          <w:tcPr>
            <w:tcW w:w="284" w:type="dxa"/>
            <w:tcBorders>
              <w:top w:val="nil"/>
              <w:left w:val="nil"/>
              <w:bottom w:val="single" w:sz="8" w:space="0" w:color="auto"/>
              <w:right w:val="single" w:sz="4" w:space="0" w:color="auto"/>
            </w:tcBorders>
            <w:shd w:val="clear" w:color="auto" w:fill="auto"/>
            <w:noWrap/>
            <w:vAlign w:val="bottom"/>
            <w:hideMark/>
          </w:tcPr>
          <w:p w14:paraId="2A3C87C8"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2.50</w:t>
            </w:r>
          </w:p>
        </w:tc>
        <w:tc>
          <w:tcPr>
            <w:tcW w:w="283" w:type="dxa"/>
            <w:tcBorders>
              <w:top w:val="nil"/>
              <w:left w:val="nil"/>
              <w:bottom w:val="single" w:sz="8" w:space="0" w:color="auto"/>
              <w:right w:val="single" w:sz="4" w:space="0" w:color="auto"/>
            </w:tcBorders>
            <w:shd w:val="clear" w:color="auto" w:fill="auto"/>
            <w:noWrap/>
            <w:vAlign w:val="bottom"/>
            <w:hideMark/>
          </w:tcPr>
          <w:p w14:paraId="6F31BEB2"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4.20</w:t>
            </w:r>
          </w:p>
        </w:tc>
        <w:tc>
          <w:tcPr>
            <w:tcW w:w="284" w:type="dxa"/>
            <w:tcBorders>
              <w:top w:val="nil"/>
              <w:left w:val="nil"/>
              <w:bottom w:val="single" w:sz="8" w:space="0" w:color="auto"/>
              <w:right w:val="single" w:sz="8" w:space="0" w:color="auto"/>
            </w:tcBorders>
            <w:shd w:val="clear" w:color="auto" w:fill="auto"/>
            <w:noWrap/>
            <w:vAlign w:val="bottom"/>
            <w:hideMark/>
          </w:tcPr>
          <w:p w14:paraId="626DB7F6"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4.20</w:t>
            </w:r>
          </w:p>
        </w:tc>
        <w:tc>
          <w:tcPr>
            <w:tcW w:w="283" w:type="dxa"/>
            <w:tcBorders>
              <w:top w:val="nil"/>
              <w:left w:val="single" w:sz="4" w:space="0" w:color="auto"/>
              <w:bottom w:val="single" w:sz="4" w:space="0" w:color="auto"/>
              <w:right w:val="single" w:sz="4" w:space="0" w:color="auto"/>
            </w:tcBorders>
            <w:shd w:val="clear" w:color="auto" w:fill="auto"/>
            <w:noWrap/>
            <w:vAlign w:val="bottom"/>
            <w:hideMark/>
          </w:tcPr>
          <w:p w14:paraId="2637379A"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2F5CE39E"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1994E19E"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x</w:t>
            </w:r>
          </w:p>
        </w:tc>
        <w:tc>
          <w:tcPr>
            <w:tcW w:w="284" w:type="dxa"/>
            <w:tcBorders>
              <w:top w:val="nil"/>
              <w:left w:val="nil"/>
              <w:bottom w:val="nil"/>
              <w:right w:val="nil"/>
            </w:tcBorders>
            <w:shd w:val="clear" w:color="auto" w:fill="auto"/>
            <w:noWrap/>
            <w:vAlign w:val="bottom"/>
            <w:hideMark/>
          </w:tcPr>
          <w:p w14:paraId="7FA02D3B" w14:textId="77777777" w:rsidR="00B123CA" w:rsidRPr="00B123CA" w:rsidRDefault="00B123CA" w:rsidP="00B123CA">
            <w:pPr>
              <w:spacing w:after="0"/>
              <w:jc w:val="center"/>
              <w:rPr>
                <w:rFonts w:ascii="Arial" w:eastAsia="SimSun" w:hAnsi="Arial" w:cs="Arial"/>
                <w:color w:val="A6A6A6"/>
                <w:sz w:val="13"/>
                <w:szCs w:val="18"/>
                <w:lang w:val="en-US" w:eastAsia="zh-CN"/>
              </w:rPr>
            </w:pPr>
          </w:p>
        </w:tc>
        <w:tc>
          <w:tcPr>
            <w:tcW w:w="1984" w:type="dxa"/>
            <w:gridSpan w:val="7"/>
            <w:tcBorders>
              <w:top w:val="single" w:sz="4" w:space="0" w:color="auto"/>
              <w:left w:val="single" w:sz="4" w:space="0" w:color="auto"/>
              <w:bottom w:val="single" w:sz="4" w:space="0" w:color="auto"/>
              <w:right w:val="single" w:sz="4" w:space="0" w:color="000000"/>
            </w:tcBorders>
            <w:shd w:val="clear" w:color="000000" w:fill="D8E4BC"/>
            <w:noWrap/>
            <w:vAlign w:val="center"/>
            <w:hideMark/>
          </w:tcPr>
          <w:p w14:paraId="3EF43189" w14:textId="77777777" w:rsidR="00B123CA" w:rsidRPr="00B123CA" w:rsidRDefault="00B123CA" w:rsidP="00B123CA">
            <w:pPr>
              <w:spacing w:after="0"/>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　</w:t>
            </w:r>
          </w:p>
        </w:tc>
        <w:tc>
          <w:tcPr>
            <w:tcW w:w="284" w:type="dxa"/>
            <w:tcBorders>
              <w:top w:val="nil"/>
              <w:left w:val="nil"/>
              <w:bottom w:val="nil"/>
              <w:right w:val="nil"/>
            </w:tcBorders>
            <w:shd w:val="clear" w:color="auto" w:fill="auto"/>
            <w:noWrap/>
            <w:vAlign w:val="bottom"/>
            <w:hideMark/>
          </w:tcPr>
          <w:p w14:paraId="391D2D69" w14:textId="77777777" w:rsidR="00B123CA" w:rsidRPr="00B123CA" w:rsidRDefault="00B123CA" w:rsidP="00B123CA">
            <w:pPr>
              <w:spacing w:after="0"/>
              <w:rPr>
                <w:rFonts w:ascii="Arial" w:eastAsia="SimSun" w:hAnsi="Arial" w:cs="Arial"/>
                <w:color w:val="000000"/>
                <w:sz w:val="13"/>
                <w:szCs w:val="16"/>
                <w:lang w:val="en-US" w:eastAsia="zh-CN"/>
              </w:rPr>
            </w:pPr>
          </w:p>
        </w:tc>
        <w:tc>
          <w:tcPr>
            <w:tcW w:w="425" w:type="dxa"/>
            <w:tcBorders>
              <w:top w:val="nil"/>
              <w:left w:val="nil"/>
              <w:bottom w:val="nil"/>
              <w:right w:val="nil"/>
            </w:tcBorders>
            <w:shd w:val="clear" w:color="auto" w:fill="auto"/>
            <w:noWrap/>
            <w:vAlign w:val="bottom"/>
            <w:hideMark/>
          </w:tcPr>
          <w:p w14:paraId="2F63EA6A"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2724B31C"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5F80167"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565AAA27"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6F3E7CEC" w14:textId="77777777" w:rsidR="00B123CA" w:rsidRPr="00B123CA" w:rsidRDefault="00B123CA" w:rsidP="00B123CA">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4B4B5302" w14:textId="77777777" w:rsidR="00B123CA" w:rsidRPr="00B123CA" w:rsidRDefault="00B123CA" w:rsidP="00B123CA">
            <w:pPr>
              <w:spacing w:after="0"/>
              <w:rPr>
                <w:rFonts w:eastAsia="Times New Roman"/>
                <w:lang w:val="en-US" w:eastAsia="zh-CN"/>
              </w:rPr>
            </w:pPr>
          </w:p>
        </w:tc>
      </w:tr>
    </w:tbl>
    <w:p w14:paraId="5B79C688" w14:textId="77777777" w:rsidR="00B123CA" w:rsidRDefault="00B123CA" w:rsidP="008524AA">
      <w:pPr>
        <w:rPr>
          <w:lang w:eastAsia="sv-SE"/>
        </w:rPr>
      </w:pPr>
    </w:p>
    <w:p w14:paraId="3F87C365" w14:textId="1AA72F9D" w:rsidR="00B123CA" w:rsidRDefault="00B123CA" w:rsidP="008524AA">
      <w:pPr>
        <w:rPr>
          <w:lang w:eastAsia="sv-SE"/>
        </w:rPr>
      </w:pPr>
      <w:r>
        <w:rPr>
          <w:rFonts w:hint="eastAsia"/>
          <w:lang w:eastAsia="sv-SE"/>
        </w:rPr>
        <w:t>T</w:t>
      </w:r>
      <w:r>
        <w:rPr>
          <w:lang w:eastAsia="sv-SE"/>
        </w:rPr>
        <w:t>he final 3 column indicate if one or more of the chamber MU values exceed the agreed common maximum accepted test system uncertainty.</w:t>
      </w:r>
    </w:p>
    <w:p w14:paraId="1479AB24" w14:textId="317944BE" w:rsidR="00B123CA" w:rsidRPr="00A96796" w:rsidRDefault="00B123CA" w:rsidP="008524AA">
      <w:pPr>
        <w:rPr>
          <w:b/>
          <w:sz w:val="22"/>
          <w:u w:val="single"/>
          <w:lang w:eastAsia="sv-SE"/>
        </w:rPr>
      </w:pPr>
      <w:r w:rsidRPr="00A96796">
        <w:rPr>
          <w:rFonts w:hint="eastAsia"/>
          <w:b/>
          <w:sz w:val="22"/>
          <w:u w:val="single"/>
          <w:lang w:eastAsia="sv-SE"/>
        </w:rPr>
        <w:t xml:space="preserve">TE </w:t>
      </w:r>
      <w:r w:rsidRPr="00A96796">
        <w:rPr>
          <w:b/>
          <w:sz w:val="22"/>
          <w:u w:val="single"/>
          <w:lang w:eastAsia="sv-SE"/>
        </w:rPr>
        <w:t>sheet</w:t>
      </w:r>
    </w:p>
    <w:p w14:paraId="2D22F762" w14:textId="5084A31D" w:rsidR="00B123CA" w:rsidRDefault="00B123CA" w:rsidP="008524AA">
      <w:pPr>
        <w:rPr>
          <w:lang w:eastAsia="sv-SE"/>
        </w:rPr>
      </w:pPr>
      <w:r>
        <w:rPr>
          <w:lang w:eastAsia="sv-SE"/>
        </w:rPr>
        <w:t xml:space="preserve">This sheet contains the MU values for the test equipment and the </w:t>
      </w:r>
      <w:r w:rsidR="00A96796">
        <w:rPr>
          <w:lang w:eastAsia="sv-SE"/>
        </w:rPr>
        <w:t>conducted</w:t>
      </w:r>
      <w:r>
        <w:rPr>
          <w:lang w:eastAsia="sv-SE"/>
        </w:rPr>
        <w:t xml:space="preserve"> MU values (minus mismatch) which are used in all the chamber </w:t>
      </w:r>
      <w:r w:rsidR="00A96796">
        <w:rPr>
          <w:lang w:eastAsia="sv-SE"/>
        </w:rPr>
        <w:t>calculations</w:t>
      </w:r>
      <w:r>
        <w:rPr>
          <w:lang w:eastAsia="sv-SE"/>
        </w:rPr>
        <w:t>.</w:t>
      </w:r>
    </w:p>
    <w:p w14:paraId="4CC7D271" w14:textId="77DC3A03" w:rsidR="00B123CA" w:rsidRDefault="00B123CA" w:rsidP="008524AA">
      <w:pPr>
        <w:rPr>
          <w:lang w:eastAsia="sv-SE"/>
        </w:rPr>
      </w:pPr>
      <w:r>
        <w:rPr>
          <w:lang w:eastAsia="sv-SE"/>
        </w:rPr>
        <w:t>The all use of these numbers is referenced to this sheet.</w:t>
      </w:r>
    </w:p>
    <w:p w14:paraId="53B23D08" w14:textId="18FA4A9A" w:rsidR="00B123CA" w:rsidRPr="00A96796" w:rsidRDefault="00A96796" w:rsidP="008524AA">
      <w:pPr>
        <w:rPr>
          <w:b/>
          <w:sz w:val="22"/>
          <w:u w:val="single"/>
          <w:lang w:eastAsia="sv-SE"/>
        </w:rPr>
      </w:pPr>
      <w:r w:rsidRPr="00A96796">
        <w:rPr>
          <w:rFonts w:hint="eastAsia"/>
          <w:b/>
          <w:sz w:val="22"/>
          <w:u w:val="single"/>
          <w:lang w:eastAsia="sv-SE"/>
        </w:rPr>
        <w:t>C</w:t>
      </w:r>
      <w:r w:rsidRPr="00A96796">
        <w:rPr>
          <w:b/>
          <w:sz w:val="22"/>
          <w:u w:val="single"/>
          <w:lang w:eastAsia="sv-SE"/>
        </w:rPr>
        <w:t>hamber Error sheets</w:t>
      </w:r>
    </w:p>
    <w:p w14:paraId="63DD612A" w14:textId="3B8BB177" w:rsidR="00A96796" w:rsidRDefault="00A96796" w:rsidP="00A96796">
      <w:pPr>
        <w:rPr>
          <w:lang w:eastAsia="sv-SE"/>
        </w:rPr>
      </w:pPr>
      <w:r>
        <w:rPr>
          <w:rFonts w:hint="eastAsia"/>
          <w:lang w:eastAsia="sv-SE"/>
        </w:rPr>
        <w:t>T</w:t>
      </w:r>
      <w:r>
        <w:rPr>
          <w:lang w:eastAsia="sv-SE"/>
        </w:rPr>
        <w:t>he following 6 sheets:</w:t>
      </w:r>
    </w:p>
    <w:p w14:paraId="5A7A1812" w14:textId="5B5A300A" w:rsidR="00A96796" w:rsidRDefault="00A96796" w:rsidP="00A96796">
      <w:pPr>
        <w:ind w:leftChars="200" w:left="400"/>
        <w:rPr>
          <w:lang w:eastAsia="sv-SE"/>
        </w:rPr>
      </w:pPr>
      <w:r>
        <w:rPr>
          <w:lang w:eastAsia="sv-SE"/>
        </w:rPr>
        <w:t>IA-Er</w:t>
      </w:r>
    </w:p>
    <w:p w14:paraId="30EEFC84" w14:textId="506F4521" w:rsidR="00A96796" w:rsidRDefault="00A96796" w:rsidP="00A96796">
      <w:pPr>
        <w:ind w:leftChars="200" w:left="400"/>
        <w:rPr>
          <w:lang w:eastAsia="sv-SE"/>
        </w:rPr>
      </w:pPr>
      <w:r>
        <w:rPr>
          <w:lang w:eastAsia="sv-SE"/>
        </w:rPr>
        <w:t>CATR-Er</w:t>
      </w:r>
    </w:p>
    <w:p w14:paraId="6B199B7F" w14:textId="5D29DA35" w:rsidR="00A96796" w:rsidRDefault="00A96796" w:rsidP="00A96796">
      <w:pPr>
        <w:ind w:leftChars="200" w:left="400"/>
        <w:rPr>
          <w:lang w:eastAsia="sv-SE"/>
        </w:rPr>
      </w:pPr>
      <w:r>
        <w:rPr>
          <w:lang w:eastAsia="sv-SE"/>
        </w:rPr>
        <w:t>1D-Er</w:t>
      </w:r>
    </w:p>
    <w:p w14:paraId="53A43248" w14:textId="53F8AF53" w:rsidR="00A96796" w:rsidRDefault="00A96796" w:rsidP="00A96796">
      <w:pPr>
        <w:ind w:leftChars="200" w:left="400"/>
        <w:rPr>
          <w:lang w:eastAsia="sv-SE"/>
        </w:rPr>
      </w:pPr>
      <w:r>
        <w:rPr>
          <w:lang w:eastAsia="sv-SE"/>
        </w:rPr>
        <w:t xml:space="preserve">PWS-Er </w:t>
      </w:r>
    </w:p>
    <w:p w14:paraId="066ADECB" w14:textId="44CF59E8" w:rsidR="00A96796" w:rsidRDefault="00A96796" w:rsidP="00A96796">
      <w:pPr>
        <w:ind w:leftChars="200" w:left="400"/>
        <w:rPr>
          <w:lang w:eastAsia="sv-SE"/>
        </w:rPr>
      </w:pPr>
      <w:r>
        <w:rPr>
          <w:lang w:eastAsia="sv-SE"/>
        </w:rPr>
        <w:t>Reverb-Er</w:t>
      </w:r>
    </w:p>
    <w:p w14:paraId="6A511CEB" w14:textId="6B88381B" w:rsidR="00A96796" w:rsidRDefault="00A96796" w:rsidP="00A96796">
      <w:pPr>
        <w:ind w:leftChars="200" w:left="400"/>
        <w:rPr>
          <w:lang w:eastAsia="sv-SE"/>
        </w:rPr>
      </w:pPr>
      <w:r>
        <w:rPr>
          <w:lang w:eastAsia="sv-SE"/>
        </w:rPr>
        <w:t>Gen-Er</w:t>
      </w:r>
    </w:p>
    <w:p w14:paraId="7923F7F2" w14:textId="282B4DE7" w:rsidR="00A96796" w:rsidRDefault="00A96796" w:rsidP="00A96796">
      <w:pPr>
        <w:rPr>
          <w:lang w:eastAsia="sv-SE"/>
        </w:rPr>
      </w:pPr>
      <w:r>
        <w:rPr>
          <w:lang w:eastAsia="sv-SE"/>
        </w:rPr>
        <w:t>Contain the errors and MU values for the different chamber types (as indicted), thes</w:t>
      </w:r>
      <w:r w:rsidR="008E2A03">
        <w:rPr>
          <w:lang w:eastAsia="sv-SE"/>
        </w:rPr>
        <w:t>e errors are referenced through</w:t>
      </w:r>
      <w:r>
        <w:rPr>
          <w:lang w:eastAsia="sv-SE"/>
        </w:rPr>
        <w:t>out the different requirements to ensure that for the same error the same value is used in each of the MU budgets.</w:t>
      </w:r>
    </w:p>
    <w:p w14:paraId="0B726C73" w14:textId="7926E1D6" w:rsidR="00A96796" w:rsidRDefault="00A96796" w:rsidP="00A96796">
      <w:pPr>
        <w:rPr>
          <w:lang w:eastAsia="sv-SE"/>
        </w:rPr>
      </w:pPr>
      <w:r w:rsidRPr="00A96796">
        <w:rPr>
          <w:b/>
          <w:sz w:val="22"/>
          <w:u w:val="single"/>
          <w:lang w:eastAsia="sv-SE"/>
        </w:rPr>
        <w:t>Requirement MU calculatio</w:t>
      </w:r>
      <w:r>
        <w:rPr>
          <w:b/>
          <w:sz w:val="22"/>
          <w:u w:val="single"/>
          <w:lang w:eastAsia="sv-SE"/>
        </w:rPr>
        <w:t>n sheets</w:t>
      </w:r>
    </w:p>
    <w:p w14:paraId="02DC04DB" w14:textId="616355FC" w:rsidR="00A96796" w:rsidRDefault="00A96796" w:rsidP="00A96796">
      <w:pPr>
        <w:rPr>
          <w:lang w:eastAsia="sv-SE"/>
        </w:rPr>
      </w:pPr>
      <w:r>
        <w:rPr>
          <w:lang w:eastAsia="sv-SE"/>
        </w:rPr>
        <w:t xml:space="preserve">These sheets calculate the MU for each of the chamber types (as contributed in donor TR’s) and calculate the chamber final MU value. </w:t>
      </w:r>
    </w:p>
    <w:p w14:paraId="6CE47446" w14:textId="39E43E25" w:rsidR="00A96796" w:rsidRDefault="00A96796" w:rsidP="00A96796">
      <w:pPr>
        <w:rPr>
          <w:lang w:eastAsia="sv-SE"/>
        </w:rPr>
      </w:pPr>
      <w:r>
        <w:rPr>
          <w:lang w:eastAsia="sv-SE"/>
        </w:rPr>
        <w:t>All the MU values in these sheets are referenced to the TE and the chamber error sheets, as such these sheets should not be edited directly.</w:t>
      </w:r>
    </w:p>
    <w:p w14:paraId="63B2D889" w14:textId="335E9694" w:rsidR="00A96796" w:rsidRDefault="00A96796" w:rsidP="00A96796">
      <w:pPr>
        <w:rPr>
          <w:lang w:eastAsia="sv-SE"/>
        </w:rPr>
      </w:pPr>
      <w:r>
        <w:rPr>
          <w:lang w:eastAsia="sv-SE"/>
        </w:rPr>
        <w:t>At the top of each sheet there is a summary of the results of each chamber type for example for EIRP:</w:t>
      </w:r>
    </w:p>
    <w:tbl>
      <w:tblPr>
        <w:tblW w:w="8627" w:type="dxa"/>
        <w:tblInd w:w="-5" w:type="dxa"/>
        <w:tblLook w:val="04A0" w:firstRow="1" w:lastRow="0" w:firstColumn="1" w:lastColumn="0" w:noHBand="0" w:noVBand="1"/>
      </w:tblPr>
      <w:tblGrid>
        <w:gridCol w:w="3544"/>
        <w:gridCol w:w="1843"/>
        <w:gridCol w:w="1620"/>
        <w:gridCol w:w="1620"/>
      </w:tblGrid>
      <w:tr w:rsidR="00A96796" w:rsidRPr="00A96796" w14:paraId="4DFDCE32" w14:textId="77777777" w:rsidTr="00A96796">
        <w:trPr>
          <w:trHeight w:val="300"/>
        </w:trPr>
        <w:tc>
          <w:tcPr>
            <w:tcW w:w="35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1F54A" w14:textId="77777777" w:rsidR="00A96796" w:rsidRPr="00A96796" w:rsidRDefault="00A96796" w:rsidP="00A96796">
            <w:pPr>
              <w:spacing w:after="0"/>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 xml:space="preserve">　</w:t>
            </w:r>
          </w:p>
        </w:tc>
        <w:tc>
          <w:tcPr>
            <w:tcW w:w="5083" w:type="dxa"/>
            <w:gridSpan w:val="3"/>
            <w:tcBorders>
              <w:top w:val="single" w:sz="4" w:space="0" w:color="auto"/>
              <w:left w:val="nil"/>
              <w:bottom w:val="single" w:sz="4" w:space="0" w:color="auto"/>
              <w:right w:val="single" w:sz="4" w:space="0" w:color="auto"/>
            </w:tcBorders>
            <w:shd w:val="clear" w:color="auto" w:fill="auto"/>
            <w:vAlign w:val="center"/>
            <w:hideMark/>
          </w:tcPr>
          <w:p w14:paraId="6C3BD240"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Expanded uncertainty [dB]</w:t>
            </w:r>
          </w:p>
        </w:tc>
      </w:tr>
      <w:tr w:rsidR="00A96796" w:rsidRPr="00A96796" w14:paraId="1267612E" w14:textId="77777777" w:rsidTr="00A96796">
        <w:trPr>
          <w:trHeight w:val="300"/>
        </w:trPr>
        <w:tc>
          <w:tcPr>
            <w:tcW w:w="3544" w:type="dxa"/>
            <w:vMerge/>
            <w:tcBorders>
              <w:top w:val="single" w:sz="4" w:space="0" w:color="auto"/>
              <w:left w:val="single" w:sz="4" w:space="0" w:color="auto"/>
              <w:bottom w:val="single" w:sz="4" w:space="0" w:color="auto"/>
              <w:right w:val="single" w:sz="4" w:space="0" w:color="auto"/>
            </w:tcBorders>
            <w:vAlign w:val="center"/>
            <w:hideMark/>
          </w:tcPr>
          <w:p w14:paraId="1CDC3234" w14:textId="77777777" w:rsidR="00A96796" w:rsidRPr="00A96796" w:rsidRDefault="00A96796" w:rsidP="00A96796">
            <w:pPr>
              <w:spacing w:after="0"/>
              <w:rPr>
                <w:rFonts w:ascii="Arial Unicode MS" w:eastAsia="Arial Unicode MS" w:hAnsi="Arial Unicode MS" w:cs="Arial Unicode MS"/>
                <w:color w:val="000000"/>
                <w:lang w:val="en-US" w:eastAsia="zh-CN"/>
              </w:rPr>
            </w:pPr>
          </w:p>
        </w:tc>
        <w:tc>
          <w:tcPr>
            <w:tcW w:w="1843" w:type="dxa"/>
            <w:tcBorders>
              <w:top w:val="nil"/>
              <w:left w:val="nil"/>
              <w:bottom w:val="single" w:sz="4" w:space="0" w:color="auto"/>
              <w:right w:val="single" w:sz="4" w:space="0" w:color="auto"/>
            </w:tcBorders>
            <w:shd w:val="clear" w:color="auto" w:fill="auto"/>
            <w:vAlign w:val="center"/>
            <w:hideMark/>
          </w:tcPr>
          <w:p w14:paraId="467EA6CB"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f</w:t>
            </w:r>
            <w:r w:rsidRPr="00A96796">
              <w:rPr>
                <w:rFonts w:ascii="NSimSun" w:eastAsia="NSimSun" w:hAnsi="NSimSun" w:cs="Arial Unicode MS" w:hint="eastAsia"/>
                <w:color w:val="000000"/>
                <w:lang w:val="en-US" w:eastAsia="zh-CN"/>
              </w:rPr>
              <w:t>≤</w:t>
            </w:r>
            <w:r w:rsidRPr="00A96796">
              <w:rPr>
                <w:rFonts w:ascii="Arial Unicode MS" w:eastAsia="Arial Unicode MS" w:hAnsi="Arial Unicode MS" w:cs="Arial Unicode MS" w:hint="eastAsia"/>
                <w:color w:val="000000"/>
                <w:lang w:val="en-US" w:eastAsia="zh-CN"/>
              </w:rPr>
              <w:t>3 GHz</w:t>
            </w:r>
          </w:p>
        </w:tc>
        <w:tc>
          <w:tcPr>
            <w:tcW w:w="1620" w:type="dxa"/>
            <w:tcBorders>
              <w:top w:val="nil"/>
              <w:left w:val="nil"/>
              <w:bottom w:val="single" w:sz="4" w:space="0" w:color="auto"/>
              <w:right w:val="single" w:sz="4" w:space="0" w:color="auto"/>
            </w:tcBorders>
            <w:shd w:val="clear" w:color="auto" w:fill="auto"/>
            <w:vAlign w:val="center"/>
            <w:hideMark/>
          </w:tcPr>
          <w:p w14:paraId="03D1928A"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3&lt;f≤4.2 GHz</w:t>
            </w:r>
          </w:p>
        </w:tc>
        <w:tc>
          <w:tcPr>
            <w:tcW w:w="1620" w:type="dxa"/>
            <w:tcBorders>
              <w:top w:val="nil"/>
              <w:left w:val="nil"/>
              <w:bottom w:val="single" w:sz="4" w:space="0" w:color="auto"/>
              <w:right w:val="single" w:sz="4" w:space="0" w:color="auto"/>
            </w:tcBorders>
            <w:shd w:val="clear" w:color="auto" w:fill="auto"/>
            <w:vAlign w:val="center"/>
            <w:hideMark/>
          </w:tcPr>
          <w:p w14:paraId="19EF74FA"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4.2&lt;f≤6 GHz</w:t>
            </w:r>
          </w:p>
        </w:tc>
      </w:tr>
      <w:tr w:rsidR="00A96796" w:rsidRPr="00A96796" w14:paraId="0CD134CB" w14:textId="77777777" w:rsidTr="00A96796">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2307EAB1" w14:textId="77777777" w:rsidR="00A96796" w:rsidRPr="00A96796" w:rsidRDefault="00A96796" w:rsidP="00A96796">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Indoor Anechoic Chamber</w:t>
            </w:r>
          </w:p>
        </w:tc>
        <w:tc>
          <w:tcPr>
            <w:tcW w:w="1843" w:type="dxa"/>
            <w:tcBorders>
              <w:top w:val="nil"/>
              <w:left w:val="nil"/>
              <w:bottom w:val="single" w:sz="4" w:space="0" w:color="auto"/>
              <w:right w:val="single" w:sz="4" w:space="0" w:color="auto"/>
            </w:tcBorders>
            <w:shd w:val="clear" w:color="auto" w:fill="auto"/>
            <w:noWrap/>
            <w:vAlign w:val="center"/>
            <w:hideMark/>
          </w:tcPr>
          <w:p w14:paraId="01C35EFF"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0.87</w:t>
            </w:r>
          </w:p>
        </w:tc>
        <w:tc>
          <w:tcPr>
            <w:tcW w:w="1620" w:type="dxa"/>
            <w:tcBorders>
              <w:top w:val="nil"/>
              <w:left w:val="nil"/>
              <w:bottom w:val="single" w:sz="4" w:space="0" w:color="auto"/>
              <w:right w:val="single" w:sz="4" w:space="0" w:color="auto"/>
            </w:tcBorders>
            <w:shd w:val="clear" w:color="auto" w:fill="auto"/>
            <w:noWrap/>
            <w:vAlign w:val="center"/>
            <w:hideMark/>
          </w:tcPr>
          <w:p w14:paraId="3F20162F"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1.06</w:t>
            </w:r>
          </w:p>
        </w:tc>
        <w:tc>
          <w:tcPr>
            <w:tcW w:w="1620" w:type="dxa"/>
            <w:tcBorders>
              <w:top w:val="nil"/>
              <w:left w:val="nil"/>
              <w:bottom w:val="single" w:sz="4" w:space="0" w:color="auto"/>
              <w:right w:val="single" w:sz="4" w:space="0" w:color="auto"/>
            </w:tcBorders>
            <w:shd w:val="clear" w:color="auto" w:fill="auto"/>
            <w:noWrap/>
            <w:vAlign w:val="center"/>
            <w:hideMark/>
          </w:tcPr>
          <w:p w14:paraId="4CFFCFBC"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1.06</w:t>
            </w:r>
          </w:p>
        </w:tc>
      </w:tr>
      <w:tr w:rsidR="00A96796" w:rsidRPr="00A96796" w14:paraId="32A265D6" w14:textId="77777777" w:rsidTr="00A96796">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50E30CE3" w14:textId="77777777" w:rsidR="00A96796" w:rsidRPr="00A96796" w:rsidRDefault="00A96796" w:rsidP="00A96796">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Compact Antenna Test Range</w:t>
            </w:r>
          </w:p>
        </w:tc>
        <w:tc>
          <w:tcPr>
            <w:tcW w:w="1843" w:type="dxa"/>
            <w:tcBorders>
              <w:top w:val="nil"/>
              <w:left w:val="nil"/>
              <w:bottom w:val="single" w:sz="4" w:space="0" w:color="auto"/>
              <w:right w:val="single" w:sz="4" w:space="0" w:color="auto"/>
            </w:tcBorders>
            <w:shd w:val="clear" w:color="auto" w:fill="auto"/>
            <w:noWrap/>
            <w:vAlign w:val="center"/>
            <w:hideMark/>
          </w:tcPr>
          <w:p w14:paraId="317242B2"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1.11</w:t>
            </w:r>
          </w:p>
        </w:tc>
        <w:tc>
          <w:tcPr>
            <w:tcW w:w="1620" w:type="dxa"/>
            <w:tcBorders>
              <w:top w:val="nil"/>
              <w:left w:val="nil"/>
              <w:bottom w:val="single" w:sz="4" w:space="0" w:color="auto"/>
              <w:right w:val="single" w:sz="4" w:space="0" w:color="auto"/>
            </w:tcBorders>
            <w:shd w:val="clear" w:color="auto" w:fill="auto"/>
            <w:noWrap/>
            <w:vAlign w:val="center"/>
            <w:hideMark/>
          </w:tcPr>
          <w:p w14:paraId="07758587"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1.27</w:t>
            </w:r>
          </w:p>
        </w:tc>
        <w:tc>
          <w:tcPr>
            <w:tcW w:w="1620" w:type="dxa"/>
            <w:tcBorders>
              <w:top w:val="nil"/>
              <w:left w:val="nil"/>
              <w:bottom w:val="single" w:sz="4" w:space="0" w:color="auto"/>
              <w:right w:val="single" w:sz="4" w:space="0" w:color="auto"/>
            </w:tcBorders>
            <w:shd w:val="clear" w:color="auto" w:fill="auto"/>
            <w:noWrap/>
            <w:vAlign w:val="center"/>
            <w:hideMark/>
          </w:tcPr>
          <w:p w14:paraId="42903DDF"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1.20</w:t>
            </w:r>
          </w:p>
        </w:tc>
      </w:tr>
      <w:tr w:rsidR="00A96796" w:rsidRPr="00A96796" w14:paraId="47D5C8D6" w14:textId="77777777" w:rsidTr="00A96796">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1B2983B5" w14:textId="77777777" w:rsidR="00A96796" w:rsidRPr="00A96796" w:rsidRDefault="00A96796" w:rsidP="00A96796">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One Dimensional Compact Range Chamber</w:t>
            </w:r>
          </w:p>
        </w:tc>
        <w:tc>
          <w:tcPr>
            <w:tcW w:w="1843" w:type="dxa"/>
            <w:tcBorders>
              <w:top w:val="nil"/>
              <w:left w:val="nil"/>
              <w:bottom w:val="single" w:sz="4" w:space="0" w:color="auto"/>
              <w:right w:val="single" w:sz="4" w:space="0" w:color="auto"/>
            </w:tcBorders>
            <w:shd w:val="clear" w:color="auto" w:fill="auto"/>
            <w:noWrap/>
            <w:vAlign w:val="center"/>
            <w:hideMark/>
          </w:tcPr>
          <w:p w14:paraId="22AE7CBD"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0.90</w:t>
            </w:r>
          </w:p>
        </w:tc>
        <w:tc>
          <w:tcPr>
            <w:tcW w:w="1620" w:type="dxa"/>
            <w:tcBorders>
              <w:top w:val="nil"/>
              <w:left w:val="nil"/>
              <w:bottom w:val="single" w:sz="4" w:space="0" w:color="auto"/>
              <w:right w:val="single" w:sz="4" w:space="0" w:color="auto"/>
            </w:tcBorders>
            <w:shd w:val="clear" w:color="auto" w:fill="auto"/>
            <w:noWrap/>
            <w:vAlign w:val="center"/>
            <w:hideMark/>
          </w:tcPr>
          <w:p w14:paraId="1AF42B2A"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2428AF32"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1.10</w:t>
            </w:r>
          </w:p>
        </w:tc>
      </w:tr>
      <w:tr w:rsidR="00A96796" w:rsidRPr="00A96796" w14:paraId="6AC87D7B" w14:textId="77777777" w:rsidTr="00A96796">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6F869201" w14:textId="77777777" w:rsidR="00A96796" w:rsidRPr="00A96796" w:rsidRDefault="00A96796" w:rsidP="00A96796">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Near Field Test Range</w:t>
            </w:r>
          </w:p>
        </w:tc>
        <w:tc>
          <w:tcPr>
            <w:tcW w:w="1843" w:type="dxa"/>
            <w:tcBorders>
              <w:top w:val="nil"/>
              <w:left w:val="nil"/>
              <w:bottom w:val="single" w:sz="4" w:space="0" w:color="auto"/>
              <w:right w:val="single" w:sz="4" w:space="0" w:color="auto"/>
            </w:tcBorders>
            <w:shd w:val="clear" w:color="auto" w:fill="auto"/>
            <w:noWrap/>
            <w:vAlign w:val="center"/>
            <w:hideMark/>
          </w:tcPr>
          <w:p w14:paraId="189C2F85"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1.01</w:t>
            </w:r>
          </w:p>
        </w:tc>
        <w:tc>
          <w:tcPr>
            <w:tcW w:w="1620" w:type="dxa"/>
            <w:tcBorders>
              <w:top w:val="nil"/>
              <w:left w:val="nil"/>
              <w:bottom w:val="single" w:sz="4" w:space="0" w:color="auto"/>
              <w:right w:val="single" w:sz="4" w:space="0" w:color="auto"/>
            </w:tcBorders>
            <w:shd w:val="clear" w:color="auto" w:fill="auto"/>
            <w:noWrap/>
            <w:vAlign w:val="center"/>
            <w:hideMark/>
          </w:tcPr>
          <w:p w14:paraId="3AD7BE3C"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01A9D121"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1.10</w:t>
            </w:r>
          </w:p>
        </w:tc>
      </w:tr>
      <w:tr w:rsidR="00A96796" w:rsidRPr="00A96796" w14:paraId="148C0299" w14:textId="77777777" w:rsidTr="00A96796">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2882D51E" w14:textId="77777777" w:rsidR="00A96796" w:rsidRPr="00A96796" w:rsidRDefault="00A96796" w:rsidP="00A96796">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PWS</w:t>
            </w:r>
          </w:p>
        </w:tc>
        <w:tc>
          <w:tcPr>
            <w:tcW w:w="1843" w:type="dxa"/>
            <w:tcBorders>
              <w:top w:val="nil"/>
              <w:left w:val="nil"/>
              <w:bottom w:val="single" w:sz="4" w:space="0" w:color="auto"/>
              <w:right w:val="single" w:sz="4" w:space="0" w:color="auto"/>
            </w:tcBorders>
            <w:shd w:val="clear" w:color="auto" w:fill="auto"/>
            <w:noWrap/>
            <w:vAlign w:val="center"/>
            <w:hideMark/>
          </w:tcPr>
          <w:p w14:paraId="3E36A176"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0.98</w:t>
            </w:r>
          </w:p>
        </w:tc>
        <w:tc>
          <w:tcPr>
            <w:tcW w:w="1620" w:type="dxa"/>
            <w:tcBorders>
              <w:top w:val="nil"/>
              <w:left w:val="nil"/>
              <w:bottom w:val="single" w:sz="4" w:space="0" w:color="auto"/>
              <w:right w:val="single" w:sz="4" w:space="0" w:color="auto"/>
            </w:tcBorders>
            <w:shd w:val="clear" w:color="auto" w:fill="auto"/>
            <w:noWrap/>
            <w:vAlign w:val="center"/>
            <w:hideMark/>
          </w:tcPr>
          <w:p w14:paraId="50DD033C"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1.18</w:t>
            </w:r>
          </w:p>
        </w:tc>
        <w:tc>
          <w:tcPr>
            <w:tcW w:w="1620" w:type="dxa"/>
            <w:tcBorders>
              <w:top w:val="nil"/>
              <w:left w:val="nil"/>
              <w:bottom w:val="single" w:sz="4" w:space="0" w:color="auto"/>
              <w:right w:val="single" w:sz="4" w:space="0" w:color="auto"/>
            </w:tcBorders>
            <w:shd w:val="clear" w:color="auto" w:fill="auto"/>
            <w:noWrap/>
            <w:vAlign w:val="center"/>
            <w:hideMark/>
          </w:tcPr>
          <w:p w14:paraId="49D1E6B1"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1.18</w:t>
            </w:r>
          </w:p>
        </w:tc>
      </w:tr>
      <w:tr w:rsidR="00A96796" w:rsidRPr="00A96796" w14:paraId="5B4F35CA" w14:textId="77777777" w:rsidTr="00A96796">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5A4C6971" w14:textId="77777777" w:rsidR="00A96796" w:rsidRPr="00A96796" w:rsidRDefault="00A96796" w:rsidP="00A96796">
            <w:pPr>
              <w:spacing w:after="0"/>
              <w:rPr>
                <w:rFonts w:ascii="Arial Unicode MS" w:eastAsia="Arial Unicode MS" w:hAnsi="Arial Unicode MS" w:cs="Arial Unicode MS"/>
                <w:b/>
                <w:bCs/>
                <w:color w:val="000000"/>
                <w:lang w:val="en-US" w:eastAsia="zh-CN"/>
              </w:rPr>
            </w:pPr>
            <w:r w:rsidRPr="00A96796">
              <w:rPr>
                <w:rFonts w:ascii="Arial Unicode MS" w:eastAsia="Arial Unicode MS" w:hAnsi="Arial Unicode MS" w:cs="Arial Unicode MS" w:hint="eastAsia"/>
                <w:b/>
                <w:bCs/>
                <w:color w:val="000000"/>
                <w:lang w:val="en-US" w:eastAsia="zh-CN"/>
              </w:rPr>
              <w:t>Common maximum accepted test system uncertainty</w:t>
            </w:r>
          </w:p>
        </w:tc>
        <w:tc>
          <w:tcPr>
            <w:tcW w:w="1843" w:type="dxa"/>
            <w:tcBorders>
              <w:top w:val="nil"/>
              <w:left w:val="nil"/>
              <w:bottom w:val="single" w:sz="4" w:space="0" w:color="auto"/>
              <w:right w:val="single" w:sz="4" w:space="0" w:color="auto"/>
            </w:tcBorders>
            <w:shd w:val="clear" w:color="auto" w:fill="auto"/>
            <w:noWrap/>
            <w:vAlign w:val="center"/>
            <w:hideMark/>
          </w:tcPr>
          <w:p w14:paraId="4076074A" w14:textId="77777777" w:rsidR="00A96796" w:rsidRPr="00A96796" w:rsidRDefault="00A96796" w:rsidP="00A96796">
            <w:pPr>
              <w:spacing w:after="0"/>
              <w:jc w:val="center"/>
              <w:rPr>
                <w:rFonts w:ascii="Arial Unicode MS" w:eastAsia="Arial Unicode MS" w:hAnsi="Arial Unicode MS" w:cs="Arial Unicode MS"/>
                <w:b/>
                <w:bCs/>
                <w:color w:val="000000"/>
                <w:lang w:val="en-US" w:eastAsia="zh-CN"/>
              </w:rPr>
            </w:pPr>
            <w:r w:rsidRPr="00A96796">
              <w:rPr>
                <w:rFonts w:ascii="Arial Unicode MS" w:eastAsia="Arial Unicode MS" w:hAnsi="Arial Unicode MS" w:cs="Arial Unicode MS" w:hint="eastAsia"/>
                <w:b/>
                <w:bCs/>
                <w:color w:val="000000"/>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0B0289A9" w14:textId="77777777" w:rsidR="00A96796" w:rsidRPr="00A96796" w:rsidRDefault="00A96796" w:rsidP="00A96796">
            <w:pPr>
              <w:spacing w:after="0"/>
              <w:jc w:val="center"/>
              <w:rPr>
                <w:rFonts w:ascii="Arial Unicode MS" w:eastAsia="Arial Unicode MS" w:hAnsi="Arial Unicode MS" w:cs="Arial Unicode MS"/>
                <w:b/>
                <w:bCs/>
                <w:color w:val="000000"/>
                <w:lang w:val="en-US" w:eastAsia="zh-CN"/>
              </w:rPr>
            </w:pPr>
            <w:r w:rsidRPr="00A96796">
              <w:rPr>
                <w:rFonts w:ascii="Arial Unicode MS" w:eastAsia="Arial Unicode MS" w:hAnsi="Arial Unicode MS" w:cs="Arial Unicode MS" w:hint="eastAsia"/>
                <w:b/>
                <w:bCs/>
                <w:color w:val="000000"/>
                <w:lang w:val="en-US" w:eastAsia="zh-CN"/>
              </w:rPr>
              <w:t>1.30</w:t>
            </w:r>
          </w:p>
        </w:tc>
        <w:tc>
          <w:tcPr>
            <w:tcW w:w="1620" w:type="dxa"/>
            <w:tcBorders>
              <w:top w:val="nil"/>
              <w:left w:val="nil"/>
              <w:bottom w:val="single" w:sz="4" w:space="0" w:color="auto"/>
              <w:right w:val="single" w:sz="4" w:space="0" w:color="auto"/>
            </w:tcBorders>
            <w:shd w:val="clear" w:color="auto" w:fill="auto"/>
            <w:noWrap/>
            <w:vAlign w:val="center"/>
            <w:hideMark/>
          </w:tcPr>
          <w:p w14:paraId="7B67E1D2" w14:textId="77777777" w:rsidR="00A96796" w:rsidRPr="00A96796" w:rsidRDefault="00A96796" w:rsidP="00A96796">
            <w:pPr>
              <w:spacing w:after="0"/>
              <w:jc w:val="center"/>
              <w:rPr>
                <w:rFonts w:ascii="Arial Unicode MS" w:eastAsia="Arial Unicode MS" w:hAnsi="Arial Unicode MS" w:cs="Arial Unicode MS"/>
                <w:b/>
                <w:bCs/>
                <w:color w:val="000000"/>
                <w:lang w:val="en-US" w:eastAsia="zh-CN"/>
              </w:rPr>
            </w:pPr>
            <w:r w:rsidRPr="00A96796">
              <w:rPr>
                <w:rFonts w:ascii="Arial Unicode MS" w:eastAsia="Arial Unicode MS" w:hAnsi="Arial Unicode MS" w:cs="Arial Unicode MS" w:hint="eastAsia"/>
                <w:b/>
                <w:bCs/>
                <w:color w:val="000000"/>
                <w:lang w:val="en-US" w:eastAsia="zh-CN"/>
              </w:rPr>
              <w:t>1.30</w:t>
            </w:r>
          </w:p>
        </w:tc>
      </w:tr>
    </w:tbl>
    <w:p w14:paraId="66FF93F1" w14:textId="77777777" w:rsidR="00A96796" w:rsidRDefault="00A96796" w:rsidP="00A96796">
      <w:pPr>
        <w:rPr>
          <w:lang w:eastAsia="sv-SE"/>
        </w:rPr>
      </w:pPr>
    </w:p>
    <w:p w14:paraId="7F2DAC8D" w14:textId="21A3125C" w:rsidR="00A96796" w:rsidRDefault="00A96796" w:rsidP="00A96796">
      <w:pPr>
        <w:rPr>
          <w:lang w:eastAsia="sv-SE"/>
        </w:rPr>
      </w:pPr>
      <w:r>
        <w:rPr>
          <w:rFonts w:hint="eastAsia"/>
          <w:lang w:eastAsia="sv-SE"/>
        </w:rPr>
        <w:t>T</w:t>
      </w:r>
      <w:r>
        <w:rPr>
          <w:lang w:eastAsia="sv-SE"/>
        </w:rPr>
        <w:t>he requirement sheets are as follows:</w:t>
      </w:r>
    </w:p>
    <w:p w14:paraId="7FAB0D62" w14:textId="794BD6ED" w:rsidR="00A96796" w:rsidRDefault="00A96796" w:rsidP="00A96796">
      <w:pPr>
        <w:ind w:firstLineChars="50" w:firstLine="100"/>
        <w:rPr>
          <w:lang w:eastAsia="sv-SE"/>
        </w:rPr>
      </w:pPr>
      <w:r>
        <w:rPr>
          <w:lang w:eastAsia="sv-SE"/>
        </w:rPr>
        <w:t>EIRP</w:t>
      </w:r>
      <w:r>
        <w:rPr>
          <w:lang w:eastAsia="sv-SE"/>
        </w:rPr>
        <w:tab/>
      </w:r>
      <w:r>
        <w:rPr>
          <w:lang w:eastAsia="sv-SE"/>
        </w:rPr>
        <w:tab/>
      </w:r>
      <w:r>
        <w:rPr>
          <w:lang w:eastAsia="sv-SE"/>
        </w:rPr>
        <w:tab/>
      </w:r>
      <w:r>
        <w:rPr>
          <w:lang w:eastAsia="sv-SE"/>
        </w:rPr>
        <w:tab/>
      </w:r>
      <w:r>
        <w:rPr>
          <w:lang w:eastAsia="sv-SE"/>
        </w:rPr>
        <w:tab/>
      </w:r>
      <w:r>
        <w:rPr>
          <w:lang w:eastAsia="sv-SE"/>
        </w:rPr>
        <w:tab/>
        <w:t>EIRP accuracy measurement</w:t>
      </w:r>
    </w:p>
    <w:p w14:paraId="602D7491" w14:textId="113B6858" w:rsidR="00A96796" w:rsidRDefault="00A96796" w:rsidP="00A96796">
      <w:pPr>
        <w:ind w:firstLineChars="50" w:firstLine="100"/>
        <w:rPr>
          <w:lang w:eastAsia="sv-SE"/>
        </w:rPr>
      </w:pPr>
      <w:r>
        <w:rPr>
          <w:lang w:eastAsia="sv-SE"/>
        </w:rPr>
        <w:t>EIRP – Ex</w:t>
      </w:r>
      <w:r>
        <w:rPr>
          <w:lang w:eastAsia="sv-SE"/>
        </w:rPr>
        <w:tab/>
      </w:r>
      <w:r>
        <w:rPr>
          <w:lang w:eastAsia="sv-SE"/>
        </w:rPr>
        <w:tab/>
      </w:r>
      <w:r>
        <w:rPr>
          <w:lang w:eastAsia="sv-SE"/>
        </w:rPr>
        <w:tab/>
      </w:r>
      <w:r>
        <w:rPr>
          <w:lang w:eastAsia="sv-SE"/>
        </w:rPr>
        <w:tab/>
        <w:t>EIRP accuracy measurement in extreme condition</w:t>
      </w:r>
    </w:p>
    <w:p w14:paraId="4ADDC434" w14:textId="4A52DBAB" w:rsidR="00A96796" w:rsidRDefault="00A96796" w:rsidP="00A96796">
      <w:pPr>
        <w:ind w:firstLineChars="50" w:firstLine="100"/>
        <w:rPr>
          <w:lang w:eastAsia="sv-SE"/>
        </w:rPr>
      </w:pPr>
      <w:r>
        <w:rPr>
          <w:lang w:eastAsia="sv-SE"/>
        </w:rPr>
        <w:lastRenderedPageBreak/>
        <w:t>DL RS</w:t>
      </w:r>
      <w:r>
        <w:rPr>
          <w:lang w:eastAsia="sv-SE"/>
        </w:rPr>
        <w:tab/>
      </w:r>
      <w:r>
        <w:rPr>
          <w:lang w:eastAsia="sv-SE"/>
        </w:rPr>
        <w:tab/>
      </w:r>
      <w:r>
        <w:rPr>
          <w:lang w:eastAsia="sv-SE"/>
        </w:rPr>
        <w:tab/>
      </w:r>
      <w:r>
        <w:rPr>
          <w:lang w:eastAsia="sv-SE"/>
        </w:rPr>
        <w:tab/>
      </w:r>
      <w:r>
        <w:rPr>
          <w:lang w:eastAsia="sv-SE"/>
        </w:rPr>
        <w:tab/>
        <w:t>DL-RS</w:t>
      </w:r>
    </w:p>
    <w:p w14:paraId="38BCDD73" w14:textId="3F2A1EDB" w:rsidR="00A96796" w:rsidRDefault="00A96796" w:rsidP="00A96796">
      <w:pPr>
        <w:ind w:firstLineChars="50" w:firstLine="100"/>
        <w:rPr>
          <w:lang w:eastAsia="sv-SE"/>
        </w:rPr>
      </w:pPr>
      <w:r>
        <w:rPr>
          <w:lang w:eastAsia="sv-SE"/>
        </w:rPr>
        <w:t>Power dynamics</w:t>
      </w:r>
      <w:r>
        <w:rPr>
          <w:lang w:eastAsia="sv-SE"/>
        </w:rPr>
        <w:tab/>
      </w:r>
      <w:r>
        <w:rPr>
          <w:lang w:eastAsia="sv-SE"/>
        </w:rPr>
        <w:tab/>
        <w:t>Power dynamics</w:t>
      </w:r>
    </w:p>
    <w:p w14:paraId="40886775" w14:textId="0E10151D" w:rsidR="00A96796" w:rsidRDefault="00A96796" w:rsidP="00A96796">
      <w:pPr>
        <w:ind w:firstLineChars="50" w:firstLine="100"/>
        <w:rPr>
          <w:lang w:eastAsia="sv-SE"/>
        </w:rPr>
      </w:pPr>
      <w:r>
        <w:rPr>
          <w:lang w:eastAsia="sv-SE"/>
        </w:rPr>
        <w:t>EVM (%)</w:t>
      </w:r>
      <w:r>
        <w:rPr>
          <w:lang w:eastAsia="sv-SE"/>
        </w:rPr>
        <w:tab/>
      </w:r>
      <w:r>
        <w:rPr>
          <w:lang w:eastAsia="sv-SE"/>
        </w:rPr>
        <w:tab/>
      </w:r>
      <w:r>
        <w:rPr>
          <w:lang w:eastAsia="sv-SE"/>
        </w:rPr>
        <w:tab/>
      </w:r>
      <w:r>
        <w:rPr>
          <w:lang w:eastAsia="sv-SE"/>
        </w:rPr>
        <w:tab/>
        <w:t>EVM (calculates the dB error and estimates effect on EVM)</w:t>
      </w:r>
    </w:p>
    <w:p w14:paraId="4BF5D5CF" w14:textId="37AA42F9" w:rsidR="00A96796" w:rsidRDefault="00A96796" w:rsidP="00A96796">
      <w:pPr>
        <w:ind w:firstLineChars="50" w:firstLine="100"/>
        <w:rPr>
          <w:lang w:eastAsia="sv-SE"/>
        </w:rPr>
      </w:pPr>
      <w:r>
        <w:rPr>
          <w:lang w:eastAsia="sv-SE"/>
        </w:rPr>
        <w:t>In-band TRP</w:t>
      </w:r>
      <w:r>
        <w:rPr>
          <w:lang w:eastAsia="sv-SE"/>
        </w:rPr>
        <w:tab/>
      </w:r>
      <w:r>
        <w:rPr>
          <w:lang w:eastAsia="sv-SE"/>
        </w:rPr>
        <w:tab/>
      </w:r>
      <w:r>
        <w:rPr>
          <w:lang w:eastAsia="sv-SE"/>
        </w:rPr>
        <w:tab/>
        <w:t>Wanted signal TRP measurement</w:t>
      </w:r>
    </w:p>
    <w:p w14:paraId="31184C07" w14:textId="7D397F9F" w:rsidR="00A96796" w:rsidRDefault="00A96796" w:rsidP="00A96796">
      <w:pPr>
        <w:ind w:firstLineChars="50" w:firstLine="100"/>
        <w:rPr>
          <w:lang w:eastAsia="sv-SE"/>
        </w:rPr>
      </w:pPr>
      <w:r>
        <w:rPr>
          <w:lang w:eastAsia="sv-SE"/>
        </w:rPr>
        <w:t>ACLR- abs</w:t>
      </w:r>
      <w:r>
        <w:rPr>
          <w:lang w:eastAsia="sv-SE"/>
        </w:rPr>
        <w:tab/>
      </w:r>
      <w:r>
        <w:rPr>
          <w:lang w:eastAsia="sv-SE"/>
        </w:rPr>
        <w:tab/>
      </w:r>
      <w:r>
        <w:rPr>
          <w:lang w:eastAsia="sv-SE"/>
        </w:rPr>
        <w:tab/>
      </w:r>
      <w:r>
        <w:rPr>
          <w:lang w:eastAsia="sv-SE"/>
        </w:rPr>
        <w:tab/>
        <w:t>ALCR absolute power measurement</w:t>
      </w:r>
    </w:p>
    <w:p w14:paraId="0C297C9E" w14:textId="507DBBC2" w:rsidR="00A96796" w:rsidRDefault="00A96796" w:rsidP="00A96796">
      <w:pPr>
        <w:ind w:firstLineChars="50" w:firstLine="100"/>
        <w:rPr>
          <w:lang w:eastAsia="sv-SE"/>
        </w:rPr>
      </w:pPr>
      <w:r>
        <w:rPr>
          <w:lang w:eastAsia="sv-SE"/>
        </w:rPr>
        <w:t>ACLR-rel</w:t>
      </w:r>
      <w:r>
        <w:rPr>
          <w:lang w:eastAsia="sv-SE"/>
        </w:rPr>
        <w:tab/>
      </w:r>
      <w:r>
        <w:rPr>
          <w:lang w:eastAsia="sv-SE"/>
        </w:rPr>
        <w:tab/>
      </w:r>
      <w:r>
        <w:rPr>
          <w:lang w:eastAsia="sv-SE"/>
        </w:rPr>
        <w:tab/>
      </w:r>
      <w:r>
        <w:rPr>
          <w:lang w:eastAsia="sv-SE"/>
        </w:rPr>
        <w:tab/>
        <w:t>ACLR relative measurement</w:t>
      </w:r>
    </w:p>
    <w:p w14:paraId="2E9E653C" w14:textId="47B5B3F3" w:rsidR="00A96796" w:rsidRDefault="00A96796" w:rsidP="00A96796">
      <w:pPr>
        <w:ind w:firstLineChars="50" w:firstLine="100"/>
        <w:rPr>
          <w:lang w:eastAsia="sv-SE"/>
        </w:rPr>
      </w:pPr>
      <w:r>
        <w:rPr>
          <w:lang w:eastAsia="sv-SE"/>
        </w:rPr>
        <w:t>OBUE</w:t>
      </w:r>
      <w:r>
        <w:rPr>
          <w:lang w:eastAsia="sv-SE"/>
        </w:rPr>
        <w:tab/>
      </w:r>
      <w:r>
        <w:rPr>
          <w:lang w:eastAsia="sv-SE"/>
        </w:rPr>
        <w:tab/>
      </w:r>
      <w:r>
        <w:rPr>
          <w:lang w:eastAsia="sv-SE"/>
        </w:rPr>
        <w:tab/>
      </w:r>
      <w:r>
        <w:rPr>
          <w:lang w:eastAsia="sv-SE"/>
        </w:rPr>
        <w:tab/>
      </w:r>
      <w:r>
        <w:rPr>
          <w:lang w:eastAsia="sv-SE"/>
        </w:rPr>
        <w:tab/>
        <w:t>Out of band unwanted emissions (absolute power measurement)</w:t>
      </w:r>
    </w:p>
    <w:p w14:paraId="0D9E6C3E" w14:textId="5B35DE71" w:rsidR="00A96796" w:rsidRDefault="00A96796" w:rsidP="008E2A0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SE</w:t>
      </w:r>
      <w:r w:rsidR="008E2A03">
        <w:rPr>
          <w:lang w:eastAsia="sv-SE"/>
        </w:rPr>
        <w:t>M</w:t>
      </w:r>
      <w:r w:rsidR="008E2A03">
        <w:rPr>
          <w:lang w:eastAsia="sv-SE"/>
        </w:rPr>
        <w:tab/>
      </w:r>
      <w:r w:rsidR="008E2A03">
        <w:rPr>
          <w:lang w:eastAsia="sv-SE"/>
        </w:rPr>
        <w:tab/>
      </w:r>
      <w:r w:rsidR="008E2A03">
        <w:rPr>
          <w:lang w:eastAsia="sv-SE"/>
        </w:rPr>
        <w:tab/>
      </w:r>
      <w:r w:rsidR="008E2A03">
        <w:rPr>
          <w:lang w:eastAsia="sv-SE"/>
        </w:rPr>
        <w:tab/>
      </w:r>
      <w:r w:rsidR="008E2A03">
        <w:rPr>
          <w:lang w:eastAsia="sv-SE"/>
        </w:rPr>
        <w:tab/>
      </w:r>
      <w:r w:rsidR="008E2A03">
        <w:rPr>
          <w:lang w:eastAsia="sv-SE"/>
        </w:rPr>
        <w:tab/>
        <w:t>Spectrum emissions mask -  UTRA only (may be combined with UEM)</w:t>
      </w:r>
      <w:r w:rsidR="008E2A03">
        <w:rPr>
          <w:lang w:eastAsia="sv-SE"/>
        </w:rPr>
        <w:tab/>
      </w:r>
    </w:p>
    <w:p w14:paraId="249B636F" w14:textId="18658D0A" w:rsidR="008E2A03" w:rsidRDefault="008E2A03" w:rsidP="008E2A0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OOB EM</w:t>
      </w:r>
      <w:r>
        <w:rPr>
          <w:lang w:eastAsia="sv-SE"/>
        </w:rPr>
        <w:tab/>
      </w:r>
      <w:r>
        <w:rPr>
          <w:lang w:eastAsia="sv-SE"/>
        </w:rPr>
        <w:tab/>
      </w:r>
      <w:r>
        <w:rPr>
          <w:lang w:eastAsia="sv-SE"/>
        </w:rPr>
        <w:tab/>
      </w:r>
      <w:r>
        <w:rPr>
          <w:lang w:eastAsia="sv-SE"/>
        </w:rPr>
        <w:tab/>
        <w:t>Tx mandatory Out of band spurious emissions</w:t>
      </w:r>
    </w:p>
    <w:p w14:paraId="3CA37C14" w14:textId="14D49886" w:rsidR="008E2A03" w:rsidRPr="008E2A03" w:rsidRDefault="008E2A03" w:rsidP="008E2A0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RX EM</w:t>
      </w:r>
      <w:r>
        <w:rPr>
          <w:lang w:eastAsia="sv-SE"/>
        </w:rPr>
        <w:tab/>
      </w:r>
      <w:r>
        <w:rPr>
          <w:lang w:eastAsia="sv-SE"/>
        </w:rPr>
        <w:tab/>
      </w:r>
      <w:r>
        <w:rPr>
          <w:lang w:eastAsia="sv-SE"/>
        </w:rPr>
        <w:tab/>
      </w:r>
      <w:r>
        <w:rPr>
          <w:lang w:eastAsia="sv-SE"/>
        </w:rPr>
        <w:tab/>
      </w:r>
      <w:r>
        <w:rPr>
          <w:lang w:eastAsia="sv-SE"/>
        </w:rPr>
        <w:tab/>
        <w:t>Rx out of band spurious emissions</w:t>
      </w:r>
    </w:p>
    <w:p w14:paraId="72DBD41F" w14:textId="4A0F41EB" w:rsidR="008E2A03" w:rsidRPr="00E2122F" w:rsidRDefault="00A96796" w:rsidP="00E2122F">
      <w:pPr>
        <w:ind w:firstLineChars="50" w:firstLine="100"/>
        <w:rPr>
          <w:lang w:eastAsia="sv-SE"/>
        </w:rPr>
      </w:pPr>
      <w:r>
        <w:rPr>
          <w:lang w:eastAsia="sv-SE"/>
        </w:rPr>
        <w:t>COEX EM</w:t>
      </w:r>
      <w:r w:rsidR="008E2A03">
        <w:rPr>
          <w:lang w:eastAsia="sv-SE"/>
        </w:rPr>
        <w:tab/>
      </w:r>
      <w:r w:rsidR="008E2A03">
        <w:rPr>
          <w:lang w:eastAsia="sv-SE"/>
        </w:rPr>
        <w:tab/>
      </w:r>
      <w:r w:rsidR="008E2A03">
        <w:rPr>
          <w:lang w:eastAsia="sv-SE"/>
        </w:rPr>
        <w:tab/>
      </w:r>
      <w:r w:rsidR="008E2A03">
        <w:rPr>
          <w:lang w:eastAsia="sv-SE"/>
        </w:rPr>
        <w:tab/>
        <w:t>Coexistence emissions low power emissions measurement</w:t>
      </w:r>
    </w:p>
    <w:sectPr w:rsidR="008E2A03" w:rsidRPr="00E2122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A168F" w14:textId="77777777" w:rsidR="00353190" w:rsidRDefault="00353190">
      <w:r>
        <w:separator/>
      </w:r>
    </w:p>
  </w:endnote>
  <w:endnote w:type="continuationSeparator" w:id="0">
    <w:p w14:paraId="200BA138" w14:textId="77777777" w:rsidR="00353190" w:rsidRDefault="0035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A96796" w:rsidRDefault="00A967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9B2DB" w14:textId="77777777" w:rsidR="00353190" w:rsidRDefault="00353190">
      <w:r>
        <w:separator/>
      </w:r>
    </w:p>
  </w:footnote>
  <w:footnote w:type="continuationSeparator" w:id="0">
    <w:p w14:paraId="1015D02A" w14:textId="77777777" w:rsidR="00353190" w:rsidRDefault="00353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A96796" w:rsidRDefault="00A967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7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A96796" w:rsidRDefault="00A967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1757">
      <w:rPr>
        <w:rFonts w:ascii="Arial" w:hAnsi="Arial" w:cs="Arial"/>
        <w:b/>
        <w:noProof/>
        <w:sz w:val="18"/>
        <w:szCs w:val="18"/>
      </w:rPr>
      <w:t>1</w:t>
    </w:r>
    <w:r>
      <w:rPr>
        <w:rFonts w:ascii="Arial" w:hAnsi="Arial" w:cs="Arial"/>
        <w:b/>
        <w:sz w:val="18"/>
        <w:szCs w:val="18"/>
      </w:rPr>
      <w:fldChar w:fldCharType="end"/>
    </w:r>
  </w:p>
  <w:p w14:paraId="73BC3881" w14:textId="77777777" w:rsidR="00A96796" w:rsidRDefault="00A967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7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A96796" w:rsidRDefault="00A967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2"/>
  </w:num>
  <w:num w:numId="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D05"/>
    <w:rsid w:val="00012F4F"/>
    <w:rsid w:val="00023890"/>
    <w:rsid w:val="00033397"/>
    <w:rsid w:val="00040095"/>
    <w:rsid w:val="00051834"/>
    <w:rsid w:val="000520EE"/>
    <w:rsid w:val="00054A22"/>
    <w:rsid w:val="000604DC"/>
    <w:rsid w:val="00062023"/>
    <w:rsid w:val="000655A6"/>
    <w:rsid w:val="00080512"/>
    <w:rsid w:val="00090174"/>
    <w:rsid w:val="00092400"/>
    <w:rsid w:val="000B1BBD"/>
    <w:rsid w:val="000C47C3"/>
    <w:rsid w:val="000D58AB"/>
    <w:rsid w:val="000F097E"/>
    <w:rsid w:val="000F2726"/>
    <w:rsid w:val="000F54D0"/>
    <w:rsid w:val="001242E2"/>
    <w:rsid w:val="00133525"/>
    <w:rsid w:val="00133842"/>
    <w:rsid w:val="001623C7"/>
    <w:rsid w:val="00175931"/>
    <w:rsid w:val="001A4C42"/>
    <w:rsid w:val="001A7420"/>
    <w:rsid w:val="001B6637"/>
    <w:rsid w:val="001C21C3"/>
    <w:rsid w:val="001D02C2"/>
    <w:rsid w:val="001F0C1D"/>
    <w:rsid w:val="001F1132"/>
    <w:rsid w:val="001F168B"/>
    <w:rsid w:val="00225AB4"/>
    <w:rsid w:val="002347A2"/>
    <w:rsid w:val="00262AE6"/>
    <w:rsid w:val="002675F0"/>
    <w:rsid w:val="00277A77"/>
    <w:rsid w:val="002B6339"/>
    <w:rsid w:val="002D385B"/>
    <w:rsid w:val="002E00EE"/>
    <w:rsid w:val="002F23F8"/>
    <w:rsid w:val="003172DC"/>
    <w:rsid w:val="003222A1"/>
    <w:rsid w:val="0032423B"/>
    <w:rsid w:val="00353190"/>
    <w:rsid w:val="0035462D"/>
    <w:rsid w:val="0036099D"/>
    <w:rsid w:val="00362A3E"/>
    <w:rsid w:val="003765B8"/>
    <w:rsid w:val="003C02F3"/>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D40"/>
    <w:rsid w:val="0053363A"/>
    <w:rsid w:val="0053388B"/>
    <w:rsid w:val="00535773"/>
    <w:rsid w:val="00535AF5"/>
    <w:rsid w:val="00543E6C"/>
    <w:rsid w:val="00544255"/>
    <w:rsid w:val="00555A74"/>
    <w:rsid w:val="00560E28"/>
    <w:rsid w:val="00565087"/>
    <w:rsid w:val="005749EE"/>
    <w:rsid w:val="00597B11"/>
    <w:rsid w:val="005A2C0F"/>
    <w:rsid w:val="005C731C"/>
    <w:rsid w:val="005D2E01"/>
    <w:rsid w:val="005D7526"/>
    <w:rsid w:val="005E17A6"/>
    <w:rsid w:val="005E4BB2"/>
    <w:rsid w:val="005E621D"/>
    <w:rsid w:val="005F0A2A"/>
    <w:rsid w:val="005F62EB"/>
    <w:rsid w:val="006024E9"/>
    <w:rsid w:val="00602AEA"/>
    <w:rsid w:val="00614FDF"/>
    <w:rsid w:val="0063543D"/>
    <w:rsid w:val="006450AB"/>
    <w:rsid w:val="00647114"/>
    <w:rsid w:val="0069627A"/>
    <w:rsid w:val="00696741"/>
    <w:rsid w:val="006A323F"/>
    <w:rsid w:val="006A4F84"/>
    <w:rsid w:val="006B30D0"/>
    <w:rsid w:val="006B4266"/>
    <w:rsid w:val="006C0FB3"/>
    <w:rsid w:val="006C21D5"/>
    <w:rsid w:val="006C3D95"/>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63E13"/>
    <w:rsid w:val="00770F84"/>
    <w:rsid w:val="00774DA4"/>
    <w:rsid w:val="00781F0F"/>
    <w:rsid w:val="007A46B6"/>
    <w:rsid w:val="007B600E"/>
    <w:rsid w:val="007F0F4A"/>
    <w:rsid w:val="007F5C32"/>
    <w:rsid w:val="007F6374"/>
    <w:rsid w:val="008028A4"/>
    <w:rsid w:val="008130FC"/>
    <w:rsid w:val="0081750F"/>
    <w:rsid w:val="00822F45"/>
    <w:rsid w:val="008262E5"/>
    <w:rsid w:val="00830747"/>
    <w:rsid w:val="00847768"/>
    <w:rsid w:val="008524AA"/>
    <w:rsid w:val="008528B7"/>
    <w:rsid w:val="00866EA8"/>
    <w:rsid w:val="00873873"/>
    <w:rsid w:val="008768CA"/>
    <w:rsid w:val="00883B04"/>
    <w:rsid w:val="00885334"/>
    <w:rsid w:val="00894C4A"/>
    <w:rsid w:val="008A6A51"/>
    <w:rsid w:val="008B6DA4"/>
    <w:rsid w:val="008C384C"/>
    <w:rsid w:val="008E066E"/>
    <w:rsid w:val="008E2A03"/>
    <w:rsid w:val="008E2A44"/>
    <w:rsid w:val="008F1ADA"/>
    <w:rsid w:val="008F346D"/>
    <w:rsid w:val="008F7222"/>
    <w:rsid w:val="0090271F"/>
    <w:rsid w:val="00902E23"/>
    <w:rsid w:val="009114D7"/>
    <w:rsid w:val="0091348E"/>
    <w:rsid w:val="00917CCB"/>
    <w:rsid w:val="0092166B"/>
    <w:rsid w:val="009232FB"/>
    <w:rsid w:val="00942EC2"/>
    <w:rsid w:val="00943A14"/>
    <w:rsid w:val="0099150B"/>
    <w:rsid w:val="009A2E71"/>
    <w:rsid w:val="009D401A"/>
    <w:rsid w:val="009F37B7"/>
    <w:rsid w:val="00A031D0"/>
    <w:rsid w:val="00A10F02"/>
    <w:rsid w:val="00A14A5D"/>
    <w:rsid w:val="00A164B4"/>
    <w:rsid w:val="00A26956"/>
    <w:rsid w:val="00A27486"/>
    <w:rsid w:val="00A37D7D"/>
    <w:rsid w:val="00A53724"/>
    <w:rsid w:val="00A53FB4"/>
    <w:rsid w:val="00A56066"/>
    <w:rsid w:val="00A64756"/>
    <w:rsid w:val="00A73129"/>
    <w:rsid w:val="00A75B68"/>
    <w:rsid w:val="00A82346"/>
    <w:rsid w:val="00A90641"/>
    <w:rsid w:val="00A92273"/>
    <w:rsid w:val="00A92BA1"/>
    <w:rsid w:val="00A96796"/>
    <w:rsid w:val="00AA2F67"/>
    <w:rsid w:val="00AB1757"/>
    <w:rsid w:val="00AC6BC6"/>
    <w:rsid w:val="00AC6DE1"/>
    <w:rsid w:val="00AD621C"/>
    <w:rsid w:val="00AE65E2"/>
    <w:rsid w:val="00AF07E1"/>
    <w:rsid w:val="00B123CA"/>
    <w:rsid w:val="00B15449"/>
    <w:rsid w:val="00B252EB"/>
    <w:rsid w:val="00B84ACF"/>
    <w:rsid w:val="00B93086"/>
    <w:rsid w:val="00BA02BA"/>
    <w:rsid w:val="00BA113A"/>
    <w:rsid w:val="00BA19ED"/>
    <w:rsid w:val="00BA4B8D"/>
    <w:rsid w:val="00BC0F7D"/>
    <w:rsid w:val="00BC3EA3"/>
    <w:rsid w:val="00BD7D31"/>
    <w:rsid w:val="00BE3255"/>
    <w:rsid w:val="00BF128E"/>
    <w:rsid w:val="00BF1960"/>
    <w:rsid w:val="00BF66D8"/>
    <w:rsid w:val="00C034BE"/>
    <w:rsid w:val="00C04EF2"/>
    <w:rsid w:val="00C074DD"/>
    <w:rsid w:val="00C113D8"/>
    <w:rsid w:val="00C1496A"/>
    <w:rsid w:val="00C20C89"/>
    <w:rsid w:val="00C22DE7"/>
    <w:rsid w:val="00C32377"/>
    <w:rsid w:val="00C33079"/>
    <w:rsid w:val="00C37F4F"/>
    <w:rsid w:val="00C45231"/>
    <w:rsid w:val="00C65B74"/>
    <w:rsid w:val="00C72833"/>
    <w:rsid w:val="00C7569C"/>
    <w:rsid w:val="00C80F1D"/>
    <w:rsid w:val="00C93F40"/>
    <w:rsid w:val="00CA3D0C"/>
    <w:rsid w:val="00CA5DA1"/>
    <w:rsid w:val="00CB534F"/>
    <w:rsid w:val="00CC4121"/>
    <w:rsid w:val="00CF2A0A"/>
    <w:rsid w:val="00CF69E1"/>
    <w:rsid w:val="00D11CB0"/>
    <w:rsid w:val="00D12CB7"/>
    <w:rsid w:val="00D17838"/>
    <w:rsid w:val="00D2092F"/>
    <w:rsid w:val="00D27246"/>
    <w:rsid w:val="00D45EA7"/>
    <w:rsid w:val="00D57972"/>
    <w:rsid w:val="00D65092"/>
    <w:rsid w:val="00D675A9"/>
    <w:rsid w:val="00D721C2"/>
    <w:rsid w:val="00D738D6"/>
    <w:rsid w:val="00D755EB"/>
    <w:rsid w:val="00D76048"/>
    <w:rsid w:val="00D87E00"/>
    <w:rsid w:val="00D9134D"/>
    <w:rsid w:val="00D95FCF"/>
    <w:rsid w:val="00DA0D50"/>
    <w:rsid w:val="00DA7A03"/>
    <w:rsid w:val="00DB1818"/>
    <w:rsid w:val="00DC309B"/>
    <w:rsid w:val="00DC4DA2"/>
    <w:rsid w:val="00DD4C17"/>
    <w:rsid w:val="00DD5AD3"/>
    <w:rsid w:val="00DD63DF"/>
    <w:rsid w:val="00DD74A5"/>
    <w:rsid w:val="00DF2B1F"/>
    <w:rsid w:val="00DF62CD"/>
    <w:rsid w:val="00E10564"/>
    <w:rsid w:val="00E16509"/>
    <w:rsid w:val="00E2122F"/>
    <w:rsid w:val="00E40FE5"/>
    <w:rsid w:val="00E44582"/>
    <w:rsid w:val="00E47839"/>
    <w:rsid w:val="00E77645"/>
    <w:rsid w:val="00E81DD9"/>
    <w:rsid w:val="00E96AFE"/>
    <w:rsid w:val="00E974BF"/>
    <w:rsid w:val="00EA15B0"/>
    <w:rsid w:val="00EA5EA7"/>
    <w:rsid w:val="00EA63DC"/>
    <w:rsid w:val="00EC4A25"/>
    <w:rsid w:val="00EE68A4"/>
    <w:rsid w:val="00F01584"/>
    <w:rsid w:val="00F025A2"/>
    <w:rsid w:val="00F04712"/>
    <w:rsid w:val="00F13360"/>
    <w:rsid w:val="00F2006D"/>
    <w:rsid w:val="00F22EC7"/>
    <w:rsid w:val="00F325C8"/>
    <w:rsid w:val="00F408E6"/>
    <w:rsid w:val="00F461EA"/>
    <w:rsid w:val="00F51940"/>
    <w:rsid w:val="00F653B8"/>
    <w:rsid w:val="00F65C24"/>
    <w:rsid w:val="00F713D5"/>
    <w:rsid w:val="00F9008D"/>
    <w:rsid w:val="00F906E1"/>
    <w:rsid w:val="00FA1266"/>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6954">
      <w:bodyDiv w:val="1"/>
      <w:marLeft w:val="0"/>
      <w:marRight w:val="0"/>
      <w:marTop w:val="0"/>
      <w:marBottom w:val="0"/>
      <w:divBdr>
        <w:top w:val="none" w:sz="0" w:space="0" w:color="auto"/>
        <w:left w:val="none" w:sz="0" w:space="0" w:color="auto"/>
        <w:bottom w:val="none" w:sz="0" w:space="0" w:color="auto"/>
        <w:right w:val="none" w:sz="0" w:space="0" w:color="auto"/>
      </w:divBdr>
    </w:div>
    <w:div w:id="127370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B2248-4095-48F1-806E-D93B8092D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Kybett</cp:lastModifiedBy>
  <cp:revision>6</cp:revision>
  <cp:lastPrinted>2019-02-25T14:05:00Z</cp:lastPrinted>
  <dcterms:created xsi:type="dcterms:W3CDTF">2020-02-13T11:58:00Z</dcterms:created>
  <dcterms:modified xsi:type="dcterms:W3CDTF">2020-02-14T14:08:00Z</dcterms:modified>
</cp:coreProperties>
</file>